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998E" w14:textId="77777777" w:rsidR="00326100" w:rsidRPr="00F16675" w:rsidRDefault="00326100" w:rsidP="009A298E">
      <w:pPr>
        <w:pStyle w:val="1"/>
        <w:spacing w:line="360" w:lineRule="auto"/>
        <w:ind w:firstLine="700"/>
        <w:jc w:val="both"/>
        <w:rPr>
          <w:sz w:val="28"/>
          <w:szCs w:val="28"/>
        </w:rPr>
      </w:pPr>
      <w:r w:rsidRPr="00F16675">
        <w:rPr>
          <w:color w:val="000000"/>
          <w:sz w:val="28"/>
          <w:szCs w:val="28"/>
        </w:rPr>
        <w:t>В первом квартале 2022 года в СО ОМВД Росси по Бикинскому району возбуждено 7 уголовных дел по факту хищения денежных средств со счетов банковских карт, а так же оформления кредитов на граждан по средствам информационно телекоммуникационных технологий, так называемых «Дистанционное мошенничество», с использованием методов социальной инженерии.</w:t>
      </w:r>
    </w:p>
    <w:p w14:paraId="6F5EBDC4" w14:textId="77777777" w:rsidR="00326100" w:rsidRPr="00F16675" w:rsidRDefault="00326100" w:rsidP="009A298E">
      <w:pPr>
        <w:pStyle w:val="1"/>
        <w:spacing w:line="360" w:lineRule="auto"/>
        <w:ind w:firstLine="700"/>
        <w:jc w:val="both"/>
        <w:rPr>
          <w:sz w:val="28"/>
          <w:szCs w:val="28"/>
        </w:rPr>
      </w:pPr>
      <w:r w:rsidRPr="00F16675">
        <w:rPr>
          <w:color w:val="000000"/>
          <w:sz w:val="28"/>
          <w:szCs w:val="28"/>
        </w:rPr>
        <w:t>Анализируя вышеуказанные дела можно прийти к выводу, что распространенным способом совершения вышеуказанных преступлений (5 преступлений) является метод социальной инженерии с использованием средств мобильной связи, при котором неустановленные лица, осуществляют звонок гражданину, представившись сотрудником банка или сотрудником службы безопасности (2 преступлений ПАО «Сбербанк России»), сообщают гражданину, что на его имя оформлен кредит, после чего убеждают последнего обналичить денежные средства полученные от кредита и перевести их на «банковские ячейки» банка по абонентским номерам телефонов (5 преступлений на абонентские номера ООО «Т2 Мобайл»), с уточнением, что у банка с сотовым оператором заключен договор.</w:t>
      </w:r>
    </w:p>
    <w:p w14:paraId="20A2F899" w14:textId="77777777" w:rsidR="00326100" w:rsidRPr="00F16675" w:rsidRDefault="00326100" w:rsidP="009A298E">
      <w:pPr>
        <w:spacing w:line="360" w:lineRule="auto"/>
        <w:rPr>
          <w:rFonts w:ascii="Times New Roman" w:hAnsi="Times New Roman" w:cs="Times New Roman"/>
          <w:sz w:val="28"/>
          <w:szCs w:val="28"/>
        </w:rPr>
      </w:pPr>
      <w:r w:rsidRPr="00F16675">
        <w:rPr>
          <w:rFonts w:ascii="Times New Roman" w:hAnsi="Times New Roman" w:cs="Times New Roman"/>
          <w:sz w:val="28"/>
          <w:szCs w:val="28"/>
        </w:rPr>
        <w:t>Кроме того, так же одной из распространенных схем мошенничеств за 2021 и 2022 год является механизм получения кредита на потерпевшего.</w:t>
      </w:r>
    </w:p>
    <w:p w14:paraId="2727CABE" w14:textId="77777777" w:rsidR="00326100" w:rsidRPr="00F16675" w:rsidRDefault="00326100" w:rsidP="009A298E">
      <w:pPr>
        <w:pStyle w:val="1"/>
        <w:spacing w:line="360" w:lineRule="auto"/>
        <w:ind w:firstLine="660"/>
        <w:jc w:val="both"/>
        <w:rPr>
          <w:sz w:val="28"/>
          <w:szCs w:val="28"/>
        </w:rPr>
      </w:pPr>
      <w:r w:rsidRPr="00F16675">
        <w:rPr>
          <w:i/>
          <w:iCs/>
          <w:color w:val="000000"/>
          <w:sz w:val="28"/>
          <w:szCs w:val="28"/>
        </w:rPr>
        <w:t xml:space="preserve">В настоящее время </w:t>
      </w:r>
      <w:proofErr w:type="gramStart"/>
      <w:r w:rsidRPr="00F16675">
        <w:rPr>
          <w:i/>
          <w:iCs/>
          <w:color w:val="000000"/>
          <w:sz w:val="28"/>
          <w:szCs w:val="28"/>
        </w:rPr>
        <w:t>мошенники кроме того</w:t>
      </w:r>
      <w:proofErr w:type="gramEnd"/>
      <w:r w:rsidRPr="00F16675">
        <w:rPr>
          <w:i/>
          <w:iCs/>
          <w:color w:val="000000"/>
          <w:sz w:val="28"/>
          <w:szCs w:val="28"/>
        </w:rPr>
        <w:t>, пользуются такими методами убеждения как звонки от:</w:t>
      </w:r>
    </w:p>
    <w:p w14:paraId="3C99A79A" w14:textId="77777777" w:rsidR="00326100" w:rsidRPr="00F16675" w:rsidRDefault="00326100" w:rsidP="009A298E">
      <w:pPr>
        <w:pStyle w:val="1"/>
        <w:spacing w:line="360" w:lineRule="auto"/>
        <w:ind w:firstLine="660"/>
        <w:jc w:val="both"/>
        <w:rPr>
          <w:sz w:val="28"/>
          <w:szCs w:val="28"/>
        </w:rPr>
      </w:pPr>
      <w:r w:rsidRPr="00F16675">
        <w:rPr>
          <w:b/>
          <w:bCs/>
          <w:color w:val="000000"/>
          <w:sz w:val="28"/>
          <w:szCs w:val="28"/>
        </w:rPr>
        <w:t xml:space="preserve">-сотрудников ОМВД России </w:t>
      </w:r>
      <w:r w:rsidRPr="00F16675">
        <w:rPr>
          <w:color w:val="000000"/>
          <w:sz w:val="28"/>
          <w:szCs w:val="28"/>
        </w:rPr>
        <w:t xml:space="preserve">(называя специальное звание, должность Ф.И.О., сообщая ложную информацию о том, что им поступило сообщение от сотрудников банка о </w:t>
      </w:r>
      <w:proofErr w:type="spellStart"/>
      <w:r w:rsidRPr="00F16675">
        <w:rPr>
          <w:color w:val="000000"/>
          <w:sz w:val="28"/>
          <w:szCs w:val="28"/>
        </w:rPr>
        <w:t>мошенничекстве</w:t>
      </w:r>
      <w:proofErr w:type="spellEnd"/>
      <w:r w:rsidRPr="00F16675">
        <w:rPr>
          <w:color w:val="000000"/>
          <w:sz w:val="28"/>
          <w:szCs w:val="28"/>
        </w:rPr>
        <w:t>);</w:t>
      </w:r>
    </w:p>
    <w:p w14:paraId="6DBF8AD8" w14:textId="77777777" w:rsidR="00326100" w:rsidRPr="00F16675" w:rsidRDefault="00326100" w:rsidP="009A298E">
      <w:pPr>
        <w:pStyle w:val="1"/>
        <w:spacing w:line="360" w:lineRule="auto"/>
        <w:ind w:firstLine="660"/>
        <w:jc w:val="both"/>
        <w:rPr>
          <w:sz w:val="28"/>
          <w:szCs w:val="28"/>
        </w:rPr>
      </w:pPr>
      <w:r w:rsidRPr="00F16675">
        <w:rPr>
          <w:b/>
          <w:bCs/>
          <w:color w:val="000000"/>
          <w:sz w:val="28"/>
          <w:szCs w:val="28"/>
        </w:rPr>
        <w:t xml:space="preserve">- сотрудников ПРОКУРАТУРЫ </w:t>
      </w:r>
      <w:r w:rsidRPr="00F16675">
        <w:rPr>
          <w:color w:val="000000"/>
          <w:sz w:val="28"/>
          <w:szCs w:val="28"/>
        </w:rPr>
        <w:t>(называя специальное звание, должность Ф.И.О., сообщая ложную информацию о том, что вам необходимо взаимодействовать с сотрудниками банка и выполнять все проговариваемые ими действия)</w:t>
      </w:r>
      <w:r>
        <w:rPr>
          <w:color w:val="000000"/>
          <w:sz w:val="28"/>
          <w:szCs w:val="28"/>
        </w:rPr>
        <w:t>.</w:t>
      </w:r>
    </w:p>
    <w:p w14:paraId="21130552" w14:textId="77777777" w:rsidR="0096497B" w:rsidRDefault="0096497B"/>
    <w:sectPr w:rsidR="0096497B" w:rsidSect="009A298E">
      <w:pgSz w:w="11906" w:h="16838"/>
      <w:pgMar w:top="1418" w:right="70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27"/>
    <w:rsid w:val="00326100"/>
    <w:rsid w:val="0096497B"/>
    <w:rsid w:val="009A298E"/>
    <w:rsid w:val="00BE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798B1-3D07-4763-83BB-CF933D75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10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26100"/>
    <w:rPr>
      <w:rFonts w:ascii="Times New Roman" w:eastAsia="Times New Roman" w:hAnsi="Times New Roman" w:cs="Times New Roman"/>
      <w:sz w:val="26"/>
      <w:szCs w:val="26"/>
    </w:rPr>
  </w:style>
  <w:style w:type="paragraph" w:customStyle="1" w:styleId="1">
    <w:name w:val="Основной текст1"/>
    <w:basedOn w:val="a"/>
    <w:link w:val="a3"/>
    <w:rsid w:val="00326100"/>
    <w:pPr>
      <w:spacing w:line="257" w:lineRule="auto"/>
      <w:ind w:firstLine="400"/>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Зоя</cp:lastModifiedBy>
  <cp:revision>5</cp:revision>
  <dcterms:created xsi:type="dcterms:W3CDTF">2022-03-28T01:53:00Z</dcterms:created>
  <dcterms:modified xsi:type="dcterms:W3CDTF">2022-03-28T01:57:00Z</dcterms:modified>
</cp:coreProperties>
</file>