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3804"/>
        <w:gridCol w:w="3330"/>
        <w:gridCol w:w="2539"/>
      </w:tblGrid>
      <w:tr w:rsidR="00ED5598" w:rsidTr="00E73879">
        <w:tc>
          <w:tcPr>
            <w:tcW w:w="3525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ED5598" w:rsidRDefault="00ED5598" w:rsidP="00374145">
            <w:pPr>
              <w:pStyle w:val="ac"/>
              <w:ind w:firstLine="0"/>
              <w:rPr>
                <w:rFonts w:ascii="Cambria" w:hAnsi="Cambria"/>
                <w:sz w:val="76"/>
                <w:szCs w:val="72"/>
              </w:rPr>
            </w:pPr>
            <w:r>
              <w:rPr>
                <w:rFonts w:ascii="Cambria" w:hAnsi="Cambria"/>
                <w:sz w:val="76"/>
                <w:szCs w:val="72"/>
              </w:rPr>
              <w:t>Отчет отдела культуры</w:t>
            </w:r>
          </w:p>
        </w:tc>
        <w:tc>
          <w:tcPr>
            <w:tcW w:w="626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ED5598" w:rsidRPr="00B90CF5" w:rsidRDefault="00ED5598" w:rsidP="00E73879">
            <w:pPr>
              <w:pStyle w:val="ac"/>
              <w:rPr>
                <w:color w:val="4F81BD"/>
                <w:sz w:val="200"/>
                <w:szCs w:val="200"/>
              </w:rPr>
            </w:pPr>
            <w:r w:rsidRPr="00B90CF5">
              <w:rPr>
                <w:sz w:val="200"/>
                <w:szCs w:val="200"/>
              </w:rPr>
              <w:t>201</w:t>
            </w:r>
            <w:r w:rsidR="00F124B8">
              <w:rPr>
                <w:sz w:val="200"/>
                <w:szCs w:val="200"/>
              </w:rPr>
              <w:t>8</w:t>
            </w:r>
          </w:p>
        </w:tc>
      </w:tr>
      <w:tr w:rsidR="00ED5598" w:rsidTr="00E73879">
        <w:tc>
          <w:tcPr>
            <w:tcW w:w="7054" w:type="dxa"/>
            <w:gridSpan w:val="2"/>
            <w:tcBorders>
              <w:top w:val="single" w:sz="18" w:space="0" w:color="808080"/>
            </w:tcBorders>
            <w:vAlign w:val="center"/>
          </w:tcPr>
          <w:p w:rsidR="00ED5598" w:rsidRPr="006B4654" w:rsidRDefault="00ED5598" w:rsidP="00ED5598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работе отдела культуры</w:t>
            </w:r>
            <w:r w:rsidRPr="00B90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Pr="00B90CF5">
              <w:rPr>
                <w:sz w:val="28"/>
                <w:szCs w:val="28"/>
              </w:rPr>
              <w:t xml:space="preserve"> Бикинского</w:t>
            </w:r>
            <w:r>
              <w:rPr>
                <w:sz w:val="28"/>
                <w:szCs w:val="28"/>
              </w:rPr>
              <w:t xml:space="preserve"> </w:t>
            </w:r>
            <w:r w:rsidRPr="00B90CF5">
              <w:rPr>
                <w:sz w:val="28"/>
                <w:szCs w:val="28"/>
              </w:rPr>
              <w:t xml:space="preserve">муниципального района и подведомственных ему учреждений </w:t>
            </w:r>
            <w:r w:rsidR="00F124B8">
              <w:rPr>
                <w:sz w:val="28"/>
                <w:szCs w:val="28"/>
              </w:rPr>
              <w:t>по итогам 2018</w:t>
            </w:r>
            <w:r w:rsidRPr="00B90C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38" w:type="dxa"/>
            <w:tcBorders>
              <w:top w:val="single" w:sz="18" w:space="0" w:color="808080"/>
            </w:tcBorders>
            <w:vAlign w:val="center"/>
          </w:tcPr>
          <w:p w:rsidR="00ED5598" w:rsidRDefault="00ED5598" w:rsidP="00E73879">
            <w:pPr>
              <w:pStyle w:val="ac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D85A0C" w:rsidRDefault="00ED5598" w:rsidP="001D3AFF">
      <w:pPr>
        <w:spacing w:after="0" w:line="240" w:lineRule="exact"/>
        <w:ind w:left="5529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Y="60"/>
        <w:tblW w:w="9323" w:type="dxa"/>
        <w:tblLook w:val="04A0"/>
      </w:tblPr>
      <w:tblGrid>
        <w:gridCol w:w="3369"/>
        <w:gridCol w:w="5954"/>
      </w:tblGrid>
      <w:tr w:rsidR="00D85A0C" w:rsidRPr="00D85A0C" w:rsidTr="00D85A0C">
        <w:tc>
          <w:tcPr>
            <w:tcW w:w="3369" w:type="dxa"/>
          </w:tcPr>
          <w:p w:rsidR="00D85A0C" w:rsidRPr="00D85A0C" w:rsidRDefault="00D85A0C" w:rsidP="00D85A0C">
            <w:pPr>
              <w:spacing w:after="0" w:line="240" w:lineRule="exact"/>
              <w:ind w:firstLine="0"/>
              <w:jc w:val="left"/>
              <w:rPr>
                <w:caps/>
                <w:sz w:val="24"/>
                <w:szCs w:val="24"/>
              </w:rPr>
            </w:pPr>
            <w:r w:rsidRPr="00D85A0C">
              <w:rPr>
                <w:caps/>
                <w:sz w:val="24"/>
                <w:szCs w:val="24"/>
              </w:rPr>
              <w:lastRenderedPageBreak/>
              <w:t>согласованО</w:t>
            </w:r>
          </w:p>
          <w:p w:rsidR="00D85A0C" w:rsidRDefault="00D85A0C" w:rsidP="00D85A0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Бикинского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5A0C">
              <w:rPr>
                <w:sz w:val="24"/>
                <w:szCs w:val="24"/>
              </w:rPr>
              <w:t>муниципального района</w:t>
            </w:r>
          </w:p>
          <w:p w:rsidR="00D85A0C" w:rsidRPr="00D85A0C" w:rsidRDefault="00D85A0C" w:rsidP="00D85A0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</w:p>
          <w:p w:rsidR="00D85A0C" w:rsidRPr="00D85A0C" w:rsidRDefault="00D85A0C" w:rsidP="00D85A0C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   </w:t>
            </w:r>
            <w:r w:rsidRPr="00D85A0C">
              <w:rPr>
                <w:sz w:val="24"/>
                <w:szCs w:val="24"/>
              </w:rPr>
              <w:t>С.А. Королев</w:t>
            </w:r>
          </w:p>
          <w:p w:rsidR="00D85A0C" w:rsidRPr="00D85A0C" w:rsidRDefault="00D85A0C" w:rsidP="00D85A0C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«21» января 2019 г.</w:t>
            </w:r>
          </w:p>
        </w:tc>
        <w:tc>
          <w:tcPr>
            <w:tcW w:w="5954" w:type="dxa"/>
          </w:tcPr>
          <w:p w:rsidR="00D85A0C" w:rsidRPr="00D85A0C" w:rsidRDefault="00D85A0C" w:rsidP="00D85A0C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УТВЕРЖДАЮ</w:t>
            </w:r>
          </w:p>
          <w:p w:rsidR="00D85A0C" w:rsidRDefault="00D85A0C" w:rsidP="00D85A0C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Начальник отдела культуры</w:t>
            </w:r>
          </w:p>
          <w:p w:rsidR="00D85A0C" w:rsidRDefault="00D85A0C" w:rsidP="00D85A0C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</w:p>
          <w:p w:rsidR="00D85A0C" w:rsidRPr="00D85A0C" w:rsidRDefault="00D85A0C" w:rsidP="00D85A0C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</w:p>
          <w:p w:rsidR="00D85A0C" w:rsidRPr="00D85A0C" w:rsidRDefault="00D85A0C" w:rsidP="00D85A0C">
            <w:pPr>
              <w:spacing w:after="0" w:line="240" w:lineRule="auto"/>
              <w:ind w:left="2835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</w:t>
            </w:r>
            <w:r w:rsidRPr="00D85A0C">
              <w:rPr>
                <w:sz w:val="24"/>
                <w:szCs w:val="24"/>
              </w:rPr>
              <w:t>Н.Ф.Демин</w:t>
            </w:r>
            <w:proofErr w:type="spellEnd"/>
          </w:p>
          <w:p w:rsidR="00D85A0C" w:rsidRPr="00D85A0C" w:rsidRDefault="00D85A0C" w:rsidP="00D85A0C">
            <w:pPr>
              <w:spacing w:after="0" w:line="240" w:lineRule="exact"/>
              <w:ind w:left="2835" w:firstLine="0"/>
              <w:jc w:val="left"/>
              <w:rPr>
                <w:sz w:val="24"/>
                <w:szCs w:val="24"/>
              </w:rPr>
            </w:pPr>
            <w:r w:rsidRPr="00D85A0C">
              <w:rPr>
                <w:sz w:val="24"/>
                <w:szCs w:val="24"/>
              </w:rPr>
              <w:t>«21» января 2019 г.</w:t>
            </w:r>
          </w:p>
        </w:tc>
      </w:tr>
    </w:tbl>
    <w:p w:rsidR="00ED5598" w:rsidRPr="001D3AFF" w:rsidRDefault="00ED5598" w:rsidP="001D3AFF">
      <w:pPr>
        <w:spacing w:after="0" w:line="240" w:lineRule="exact"/>
        <w:ind w:left="5529" w:firstLine="0"/>
        <w:jc w:val="left"/>
        <w:rPr>
          <w:sz w:val="28"/>
          <w:szCs w:val="28"/>
        </w:rPr>
      </w:pPr>
    </w:p>
    <w:p w:rsidR="00ED5598" w:rsidRDefault="00ED5598" w:rsidP="00313698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</w:p>
    <w:p w:rsidR="00ED5598" w:rsidRDefault="00ED5598" w:rsidP="00313698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</w:p>
    <w:p w:rsidR="00313698" w:rsidRPr="00313698" w:rsidRDefault="008F7029" w:rsidP="00313698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0C0C65" w:rsidRPr="00313698" w:rsidRDefault="000C0C65" w:rsidP="009F6386">
      <w:pPr>
        <w:pStyle w:val="ae"/>
        <w:shd w:val="clear" w:color="auto" w:fill="FFFFFF"/>
        <w:spacing w:before="0" w:beforeAutospacing="0" w:after="0" w:afterAutospacing="0" w:line="240" w:lineRule="exact"/>
        <w:ind w:left="709" w:right="848"/>
        <w:jc w:val="center"/>
        <w:rPr>
          <w:sz w:val="28"/>
          <w:szCs w:val="28"/>
        </w:rPr>
      </w:pPr>
      <w:r w:rsidRPr="00313698">
        <w:rPr>
          <w:sz w:val="28"/>
          <w:szCs w:val="28"/>
        </w:rPr>
        <w:t>о работе отдела культуры</w:t>
      </w:r>
      <w:r w:rsidR="008F7029">
        <w:rPr>
          <w:sz w:val="28"/>
          <w:szCs w:val="28"/>
        </w:rPr>
        <w:t xml:space="preserve"> администрации </w:t>
      </w:r>
      <w:r w:rsidR="008F7029" w:rsidRPr="00313698">
        <w:rPr>
          <w:sz w:val="28"/>
          <w:szCs w:val="28"/>
        </w:rPr>
        <w:t>Бикинского муниципального района</w:t>
      </w:r>
      <w:r w:rsidRPr="00313698">
        <w:rPr>
          <w:sz w:val="28"/>
          <w:szCs w:val="28"/>
        </w:rPr>
        <w:t xml:space="preserve"> и подведомственных ему учреждений </w:t>
      </w:r>
      <w:r w:rsidR="008F7029">
        <w:rPr>
          <w:sz w:val="28"/>
          <w:szCs w:val="28"/>
        </w:rPr>
        <w:t>за</w:t>
      </w:r>
      <w:r w:rsidR="00ED6FED" w:rsidRPr="00313698">
        <w:rPr>
          <w:sz w:val="28"/>
          <w:szCs w:val="28"/>
        </w:rPr>
        <w:t xml:space="preserve"> 201</w:t>
      </w:r>
      <w:r w:rsidR="00F124B8">
        <w:rPr>
          <w:sz w:val="28"/>
          <w:szCs w:val="28"/>
        </w:rPr>
        <w:t>8</w:t>
      </w:r>
      <w:r w:rsidR="008F7029">
        <w:rPr>
          <w:sz w:val="28"/>
          <w:szCs w:val="28"/>
        </w:rPr>
        <w:t xml:space="preserve"> год</w:t>
      </w:r>
    </w:p>
    <w:p w:rsidR="00313698" w:rsidRPr="00313698" w:rsidRDefault="00313698" w:rsidP="00313698">
      <w:pPr>
        <w:spacing w:after="0" w:line="240" w:lineRule="exact"/>
        <w:ind w:left="-285" w:right="-270" w:firstLine="630"/>
        <w:jc w:val="center"/>
        <w:rPr>
          <w:sz w:val="28"/>
          <w:szCs w:val="28"/>
        </w:rPr>
      </w:pPr>
    </w:p>
    <w:p w:rsidR="008A23DD" w:rsidRPr="00F124B8" w:rsidRDefault="003A7AA2" w:rsidP="008A23DD">
      <w:pPr>
        <w:spacing w:after="0" w:line="240" w:lineRule="auto"/>
        <w:contextualSpacing/>
        <w:rPr>
          <w:color w:val="auto"/>
          <w:sz w:val="28"/>
          <w:szCs w:val="28"/>
        </w:rPr>
      </w:pPr>
      <w:r w:rsidRPr="00F704FC">
        <w:rPr>
          <w:color w:val="auto"/>
          <w:sz w:val="28"/>
          <w:szCs w:val="28"/>
        </w:rPr>
        <w:t>Отдел культуры администрации Бикинского муниципального района Хабаровского края (далее – Отдел культуры) реализует ведомственную целевую Программу «Развитие культуры Бикинского муниципального района» с 2013 года. Программа утверждена Постановлением администрации Бикинского муниципального района 14.12.2012 № 236.</w:t>
      </w:r>
      <w:r>
        <w:rPr>
          <w:sz w:val="28"/>
          <w:szCs w:val="28"/>
        </w:rPr>
        <w:t xml:space="preserve"> </w:t>
      </w:r>
      <w:r w:rsidR="008A23DD">
        <w:rPr>
          <w:sz w:val="28"/>
          <w:szCs w:val="28"/>
        </w:rPr>
        <w:t>В 201</w:t>
      </w:r>
      <w:r w:rsidR="00F124B8">
        <w:rPr>
          <w:sz w:val="28"/>
          <w:szCs w:val="28"/>
        </w:rPr>
        <w:t>8</w:t>
      </w:r>
      <w:r w:rsidR="008A23DD">
        <w:rPr>
          <w:sz w:val="28"/>
          <w:szCs w:val="28"/>
        </w:rPr>
        <w:t xml:space="preserve"> году в программу вн</w:t>
      </w:r>
      <w:r w:rsidR="00AC1A70">
        <w:rPr>
          <w:sz w:val="28"/>
          <w:szCs w:val="28"/>
        </w:rPr>
        <w:t>есены</w:t>
      </w:r>
      <w:r w:rsidR="00D1028A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,</w:t>
      </w:r>
      <w:r w:rsidR="00D1028A">
        <w:rPr>
          <w:sz w:val="28"/>
          <w:szCs w:val="28"/>
        </w:rPr>
        <w:t xml:space="preserve"> </w:t>
      </w:r>
      <w:r w:rsidRPr="00F704FC">
        <w:rPr>
          <w:color w:val="auto"/>
          <w:sz w:val="28"/>
          <w:szCs w:val="28"/>
        </w:rPr>
        <w:t xml:space="preserve">соответствующие изменению бюджета </w:t>
      </w:r>
      <w:proofErr w:type="spellStart"/>
      <w:r w:rsidRPr="00F704FC">
        <w:rPr>
          <w:color w:val="auto"/>
          <w:sz w:val="28"/>
          <w:szCs w:val="28"/>
        </w:rPr>
        <w:t>Бикинского</w:t>
      </w:r>
      <w:proofErr w:type="spellEnd"/>
      <w:r w:rsidRPr="00F704FC">
        <w:rPr>
          <w:color w:val="auto"/>
          <w:sz w:val="28"/>
          <w:szCs w:val="28"/>
        </w:rPr>
        <w:t xml:space="preserve"> муниципального района</w:t>
      </w:r>
      <w:r w:rsidR="00F124B8">
        <w:rPr>
          <w:color w:val="auto"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124B8" w:rsidRPr="00F124B8">
        <w:rPr>
          <w:color w:val="auto"/>
          <w:sz w:val="28"/>
          <w:szCs w:val="28"/>
        </w:rPr>
        <w:t>от 05.02.2018 № 25, от 25.05.2018 № 103, от 13.09.2018 № 168, от 21.12.2018 № 225</w:t>
      </w:r>
      <w:r w:rsidR="00AC1A70" w:rsidRPr="00F124B8">
        <w:rPr>
          <w:color w:val="auto"/>
          <w:sz w:val="28"/>
          <w:szCs w:val="28"/>
        </w:rPr>
        <w:t>.</w:t>
      </w:r>
      <w:r w:rsidR="00F124B8">
        <w:rPr>
          <w:color w:val="auto"/>
          <w:sz w:val="28"/>
          <w:szCs w:val="28"/>
        </w:rPr>
        <w:t xml:space="preserve"> Программа будет действовать до 2020 года, уже </w:t>
      </w:r>
      <w:r w:rsidR="00C3753A">
        <w:rPr>
          <w:color w:val="auto"/>
          <w:sz w:val="28"/>
          <w:szCs w:val="28"/>
        </w:rPr>
        <w:t xml:space="preserve">разработана и </w:t>
      </w:r>
      <w:r w:rsidR="00F124B8">
        <w:rPr>
          <w:color w:val="auto"/>
          <w:sz w:val="28"/>
          <w:szCs w:val="28"/>
        </w:rPr>
        <w:t xml:space="preserve">утверждена </w:t>
      </w:r>
      <w:r w:rsidR="00A147AC">
        <w:rPr>
          <w:color w:val="auto"/>
          <w:sz w:val="28"/>
          <w:szCs w:val="28"/>
        </w:rPr>
        <w:t xml:space="preserve">новая </w:t>
      </w:r>
      <w:r w:rsidR="00F124B8">
        <w:rPr>
          <w:color w:val="auto"/>
          <w:sz w:val="28"/>
          <w:szCs w:val="28"/>
        </w:rPr>
        <w:t>программа на 2021-20</w:t>
      </w:r>
      <w:r w:rsidR="00C3753A">
        <w:rPr>
          <w:color w:val="auto"/>
          <w:sz w:val="28"/>
          <w:szCs w:val="28"/>
        </w:rPr>
        <w:t>25 годы.</w:t>
      </w:r>
    </w:p>
    <w:p w:rsidR="00AC1A70" w:rsidRDefault="00AC1A70" w:rsidP="00AC1A70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Обеспеченность района учреждениями культуры составляет 96,</w:t>
      </w:r>
      <w:r w:rsidR="00C3753A">
        <w:rPr>
          <w:sz w:val="28"/>
          <w:szCs w:val="28"/>
        </w:rPr>
        <w:t>9</w:t>
      </w:r>
      <w:r>
        <w:rPr>
          <w:sz w:val="28"/>
          <w:szCs w:val="28"/>
        </w:rPr>
        <w:t>7</w:t>
      </w:r>
      <w:r w:rsidR="003A7AA2">
        <w:rPr>
          <w:sz w:val="28"/>
          <w:szCs w:val="28"/>
        </w:rPr>
        <w:t xml:space="preserve"> </w:t>
      </w:r>
      <w:r w:rsidR="000B4F8C">
        <w:rPr>
          <w:sz w:val="28"/>
          <w:szCs w:val="28"/>
        </w:rPr>
        <w:t>%</w:t>
      </w:r>
      <w:r w:rsidR="00C3753A">
        <w:rPr>
          <w:sz w:val="28"/>
          <w:szCs w:val="28"/>
        </w:rPr>
        <w:t xml:space="preserve">: </w:t>
      </w:r>
      <w:r w:rsidR="00C3753A" w:rsidRPr="00C3753A">
        <w:rPr>
          <w:sz w:val="28"/>
          <w:szCs w:val="28"/>
        </w:rPr>
        <w:t>клубами и учреждениями клубного типа</w:t>
      </w:r>
      <w:r w:rsidR="00C3753A">
        <w:rPr>
          <w:sz w:val="28"/>
          <w:szCs w:val="28"/>
        </w:rPr>
        <w:t xml:space="preserve"> – 90,91 %; библиотеками – 100 %; </w:t>
      </w:r>
      <w:r w:rsidR="00C3753A" w:rsidRPr="00C3753A">
        <w:rPr>
          <w:sz w:val="28"/>
          <w:szCs w:val="28"/>
        </w:rPr>
        <w:t>парками культуры и отдыха</w:t>
      </w:r>
      <w:r w:rsidR="00C3753A">
        <w:rPr>
          <w:sz w:val="28"/>
          <w:szCs w:val="28"/>
        </w:rPr>
        <w:t xml:space="preserve"> – 100 %</w:t>
      </w:r>
      <w:r w:rsidR="000B4F8C">
        <w:rPr>
          <w:sz w:val="28"/>
          <w:szCs w:val="28"/>
        </w:rPr>
        <w:t>.</w:t>
      </w:r>
    </w:p>
    <w:p w:rsidR="00310689" w:rsidRDefault="00ED6FED" w:rsidP="00B3677F">
      <w:pPr>
        <w:spacing w:after="0" w:line="240" w:lineRule="auto"/>
        <w:rPr>
          <w:sz w:val="28"/>
          <w:szCs w:val="28"/>
        </w:rPr>
      </w:pPr>
      <w:r w:rsidRPr="00313698">
        <w:rPr>
          <w:sz w:val="28"/>
          <w:szCs w:val="28"/>
        </w:rPr>
        <w:t xml:space="preserve">В настоящее время в </w:t>
      </w:r>
      <w:proofErr w:type="spellStart"/>
      <w:r w:rsidR="008F7029">
        <w:rPr>
          <w:sz w:val="28"/>
          <w:szCs w:val="28"/>
        </w:rPr>
        <w:t>Бикинском</w:t>
      </w:r>
      <w:proofErr w:type="spellEnd"/>
      <w:r w:rsidR="008F7029">
        <w:rPr>
          <w:sz w:val="28"/>
          <w:szCs w:val="28"/>
        </w:rPr>
        <w:t xml:space="preserve"> </w:t>
      </w:r>
      <w:r w:rsidRPr="00313698">
        <w:rPr>
          <w:sz w:val="28"/>
          <w:szCs w:val="28"/>
        </w:rPr>
        <w:t>районе работают 15 учреждений</w:t>
      </w:r>
      <w:r w:rsidR="008F7029">
        <w:rPr>
          <w:sz w:val="28"/>
          <w:szCs w:val="28"/>
        </w:rPr>
        <w:t xml:space="preserve"> культуры</w:t>
      </w:r>
      <w:r w:rsidRPr="00313698">
        <w:rPr>
          <w:sz w:val="28"/>
          <w:szCs w:val="28"/>
        </w:rPr>
        <w:t>. Статус юридичес</w:t>
      </w:r>
      <w:r w:rsidR="003F367E" w:rsidRPr="00313698">
        <w:rPr>
          <w:sz w:val="28"/>
          <w:szCs w:val="28"/>
        </w:rPr>
        <w:t>кого лица имеют все учреждения.</w:t>
      </w:r>
      <w:r w:rsidR="00310689" w:rsidRPr="00310689">
        <w:rPr>
          <w:szCs w:val="28"/>
        </w:rPr>
        <w:t xml:space="preserve"> </w:t>
      </w:r>
      <w:r w:rsidR="00452D3F">
        <w:rPr>
          <w:sz w:val="28"/>
          <w:szCs w:val="28"/>
        </w:rPr>
        <w:t>В ведении</w:t>
      </w:r>
      <w:r w:rsidR="00310689">
        <w:rPr>
          <w:sz w:val="28"/>
          <w:szCs w:val="28"/>
        </w:rPr>
        <w:t xml:space="preserve"> О</w:t>
      </w:r>
      <w:r w:rsidR="00310689" w:rsidRPr="00310689">
        <w:rPr>
          <w:sz w:val="28"/>
          <w:szCs w:val="28"/>
        </w:rPr>
        <w:t xml:space="preserve">тдела </w:t>
      </w:r>
      <w:r w:rsidR="00310689">
        <w:rPr>
          <w:sz w:val="28"/>
          <w:szCs w:val="28"/>
        </w:rPr>
        <w:t xml:space="preserve">культуры </w:t>
      </w:r>
      <w:r w:rsidR="00310689" w:rsidRPr="00310689">
        <w:rPr>
          <w:sz w:val="28"/>
          <w:szCs w:val="28"/>
        </w:rPr>
        <w:t>находятся 7 учреждений</w:t>
      </w:r>
      <w:r w:rsidR="00310689" w:rsidRPr="00310689">
        <w:rPr>
          <w:snapToGrid w:val="0"/>
          <w:sz w:val="28"/>
          <w:szCs w:val="28"/>
        </w:rPr>
        <w:t xml:space="preserve"> </w:t>
      </w:r>
      <w:r w:rsidR="00890EE1">
        <w:rPr>
          <w:snapToGrid w:val="0"/>
          <w:sz w:val="28"/>
          <w:szCs w:val="28"/>
        </w:rPr>
        <w:t>и</w:t>
      </w:r>
      <w:r w:rsidR="00310689" w:rsidRPr="00310689">
        <w:rPr>
          <w:snapToGrid w:val="0"/>
          <w:sz w:val="28"/>
          <w:szCs w:val="28"/>
        </w:rPr>
        <w:t xml:space="preserve"> централизованная бухгалтерия.</w:t>
      </w:r>
      <w:r w:rsidR="00F124B8">
        <w:rPr>
          <w:snapToGrid w:val="0"/>
          <w:sz w:val="28"/>
          <w:szCs w:val="28"/>
        </w:rPr>
        <w:t xml:space="preserve"> </w:t>
      </w:r>
      <w:r w:rsidR="00F124B8" w:rsidRPr="00325153">
        <w:rPr>
          <w:snapToGrid w:val="0"/>
          <w:color w:val="auto"/>
          <w:sz w:val="28"/>
          <w:szCs w:val="28"/>
        </w:rPr>
        <w:t>В отчетном году проведена оптимизация</w:t>
      </w:r>
      <w:r w:rsidR="00325153" w:rsidRPr="00325153">
        <w:rPr>
          <w:snapToGrid w:val="0"/>
          <w:color w:val="auto"/>
          <w:sz w:val="28"/>
          <w:szCs w:val="28"/>
        </w:rPr>
        <w:t xml:space="preserve"> штатов всех учреждений</w:t>
      </w:r>
      <w:r w:rsidR="00310689" w:rsidRPr="00325153">
        <w:rPr>
          <w:color w:val="auto"/>
          <w:sz w:val="28"/>
          <w:szCs w:val="28"/>
        </w:rPr>
        <w:t xml:space="preserve"> </w:t>
      </w:r>
      <w:r w:rsidR="00B3677F" w:rsidRPr="00325153">
        <w:rPr>
          <w:color w:val="auto"/>
          <w:sz w:val="28"/>
          <w:szCs w:val="28"/>
        </w:rPr>
        <w:t xml:space="preserve">в соответствии с распоряжением администрации </w:t>
      </w:r>
      <w:proofErr w:type="spellStart"/>
      <w:r w:rsidR="00B3677F" w:rsidRPr="00325153">
        <w:rPr>
          <w:color w:val="auto"/>
          <w:sz w:val="28"/>
          <w:szCs w:val="28"/>
        </w:rPr>
        <w:t>Бикинского</w:t>
      </w:r>
      <w:proofErr w:type="spellEnd"/>
      <w:r w:rsidR="00B3677F" w:rsidRPr="00325153">
        <w:rPr>
          <w:color w:val="auto"/>
          <w:sz w:val="28"/>
          <w:szCs w:val="28"/>
        </w:rPr>
        <w:t xml:space="preserve"> муниципального</w:t>
      </w:r>
      <w:r w:rsidR="00B3677F">
        <w:rPr>
          <w:sz w:val="28"/>
          <w:szCs w:val="28"/>
        </w:rPr>
        <w:t xml:space="preserve"> района от 29.11.2017 № 99</w:t>
      </w:r>
      <w:r w:rsidR="00B3677F" w:rsidRPr="00DC1745">
        <w:rPr>
          <w:sz w:val="28"/>
          <w:szCs w:val="28"/>
        </w:rPr>
        <w:t>7 «О наделении отдела культуры функциями по обеспечению хозяйственного и технического обслуживания зданий подведомственных учреждений»</w:t>
      </w:r>
      <w:r w:rsidR="00325153">
        <w:rPr>
          <w:sz w:val="28"/>
          <w:szCs w:val="28"/>
        </w:rPr>
        <w:t xml:space="preserve">. </w:t>
      </w:r>
      <w:r w:rsidR="00F124B8">
        <w:rPr>
          <w:sz w:val="28"/>
          <w:szCs w:val="28"/>
        </w:rPr>
        <w:t>У</w:t>
      </w:r>
      <w:r w:rsidR="00310689" w:rsidRPr="00310689">
        <w:rPr>
          <w:sz w:val="28"/>
          <w:szCs w:val="28"/>
        </w:rPr>
        <w:t xml:space="preserve">тверждены </w:t>
      </w:r>
      <w:r w:rsidR="00F124B8">
        <w:rPr>
          <w:sz w:val="28"/>
          <w:szCs w:val="28"/>
        </w:rPr>
        <w:t>изменения в устав</w:t>
      </w:r>
      <w:r w:rsidR="00310689" w:rsidRPr="00310689">
        <w:rPr>
          <w:sz w:val="28"/>
          <w:szCs w:val="28"/>
        </w:rPr>
        <w:t>, муниципальное задание</w:t>
      </w:r>
      <w:r w:rsidR="003A7AA2" w:rsidRPr="003A7AA2">
        <w:rPr>
          <w:sz w:val="28"/>
          <w:szCs w:val="28"/>
        </w:rPr>
        <w:t xml:space="preserve"> </w:t>
      </w:r>
      <w:r w:rsidR="003A7AA2">
        <w:rPr>
          <w:sz w:val="28"/>
          <w:szCs w:val="28"/>
        </w:rPr>
        <w:t>на 2018</w:t>
      </w:r>
      <w:r w:rsidR="003A7AA2" w:rsidRPr="00310689">
        <w:rPr>
          <w:sz w:val="28"/>
          <w:szCs w:val="28"/>
        </w:rPr>
        <w:t xml:space="preserve"> год</w:t>
      </w:r>
      <w:r w:rsidR="00310689" w:rsidRPr="00310689">
        <w:rPr>
          <w:sz w:val="28"/>
          <w:szCs w:val="28"/>
        </w:rPr>
        <w:t>, планы финансово-хозяйс</w:t>
      </w:r>
      <w:r w:rsidR="00310689">
        <w:rPr>
          <w:sz w:val="28"/>
          <w:szCs w:val="28"/>
        </w:rPr>
        <w:t>твенной деятельности</w:t>
      </w:r>
      <w:r w:rsidR="00F124B8">
        <w:rPr>
          <w:sz w:val="28"/>
          <w:szCs w:val="28"/>
        </w:rPr>
        <w:t xml:space="preserve"> для учреждений</w:t>
      </w:r>
      <w:r w:rsidR="00310689" w:rsidRPr="00310689">
        <w:rPr>
          <w:sz w:val="28"/>
          <w:szCs w:val="28"/>
        </w:rPr>
        <w:t>.</w:t>
      </w:r>
      <w:r w:rsidR="00310689">
        <w:rPr>
          <w:sz w:val="28"/>
          <w:szCs w:val="28"/>
        </w:rPr>
        <w:t xml:space="preserve"> </w:t>
      </w:r>
      <w:r w:rsidR="00310689" w:rsidRPr="00310689">
        <w:rPr>
          <w:sz w:val="28"/>
          <w:szCs w:val="28"/>
        </w:rPr>
        <w:t>В соответствии с требованиями действующего законодательства информация о деятельности муниципальных учреждений отрасли размещена на официаль</w:t>
      </w:r>
      <w:r w:rsidR="00310689">
        <w:rPr>
          <w:sz w:val="28"/>
          <w:szCs w:val="28"/>
        </w:rPr>
        <w:t xml:space="preserve">ных федеральных сайтах </w:t>
      </w:r>
      <w:proofErr w:type="spellStart"/>
      <w:r w:rsidR="00890EE1" w:rsidRPr="00890EE1">
        <w:rPr>
          <w:rFonts w:ascii="Arial" w:hAnsi="Arial" w:cs="Arial"/>
          <w:color w:val="auto"/>
          <w:shd w:val="clear" w:color="auto" w:fill="FFFFFF"/>
        </w:rPr>
        <w:t>www.</w:t>
      </w:r>
      <w:r w:rsidR="00890EE1" w:rsidRPr="00890EE1">
        <w:rPr>
          <w:rStyle w:val="afa"/>
          <w:rFonts w:ascii="Arial" w:hAnsi="Arial" w:cs="Arial"/>
          <w:b/>
          <w:bCs/>
          <w:i w:val="0"/>
          <w:iCs w:val="0"/>
          <w:color w:val="auto"/>
          <w:shd w:val="clear" w:color="auto" w:fill="FFFFFF"/>
        </w:rPr>
        <w:t>bus.gov.ru</w:t>
      </w:r>
      <w:proofErr w:type="spellEnd"/>
      <w:r w:rsidR="00890EE1">
        <w:rPr>
          <w:sz w:val="28"/>
          <w:szCs w:val="28"/>
        </w:rPr>
        <w:t xml:space="preserve"> </w:t>
      </w:r>
      <w:r w:rsidR="00310689">
        <w:rPr>
          <w:sz w:val="28"/>
          <w:szCs w:val="28"/>
        </w:rPr>
        <w:t>и Электронный бюджет.</w:t>
      </w:r>
      <w:r w:rsidR="00B05A7A">
        <w:rPr>
          <w:sz w:val="28"/>
          <w:szCs w:val="28"/>
        </w:rPr>
        <w:t xml:space="preserve"> Шесть учреждений зарегистрировались в АИС ЕИПСК, где размещают анонсы мероприятий.</w:t>
      </w:r>
    </w:p>
    <w:p w:rsidR="00AC1A70" w:rsidRPr="00310689" w:rsidRDefault="00AC1A70" w:rsidP="00AC1A70">
      <w:pPr>
        <w:spacing w:after="0" w:line="240" w:lineRule="auto"/>
        <w:ind w:firstLine="851"/>
        <w:rPr>
          <w:sz w:val="28"/>
          <w:szCs w:val="28"/>
        </w:rPr>
      </w:pPr>
      <w:r w:rsidRPr="00F83E81">
        <w:rPr>
          <w:sz w:val="28"/>
          <w:szCs w:val="28"/>
        </w:rPr>
        <w:t xml:space="preserve">При подведении итоговой оценки выполнения муниципальных заданий по конечным результатам оказания </w:t>
      </w:r>
      <w:r w:rsidR="00B05A7A">
        <w:rPr>
          <w:sz w:val="28"/>
          <w:szCs w:val="28"/>
        </w:rPr>
        <w:t xml:space="preserve">14 </w:t>
      </w:r>
      <w:r w:rsidRPr="00F83E81">
        <w:rPr>
          <w:sz w:val="28"/>
          <w:szCs w:val="28"/>
        </w:rPr>
        <w:t xml:space="preserve">услуг (показатели качества и объёма) установлено, что муниципальные задания на оказание услуг </w:t>
      </w:r>
      <w:r w:rsidR="007A0802">
        <w:rPr>
          <w:sz w:val="28"/>
          <w:szCs w:val="28"/>
        </w:rPr>
        <w:t>за 201</w:t>
      </w:r>
      <w:r w:rsidR="00F124B8">
        <w:rPr>
          <w:sz w:val="28"/>
          <w:szCs w:val="28"/>
        </w:rPr>
        <w:t>8</w:t>
      </w:r>
      <w:r w:rsidR="007A0802">
        <w:rPr>
          <w:sz w:val="28"/>
          <w:szCs w:val="28"/>
        </w:rPr>
        <w:t xml:space="preserve"> год выполнены</w:t>
      </w:r>
      <w:r>
        <w:rPr>
          <w:sz w:val="28"/>
          <w:szCs w:val="28"/>
        </w:rPr>
        <w:t xml:space="preserve"> </w:t>
      </w:r>
      <w:r w:rsidR="007A0802">
        <w:rPr>
          <w:sz w:val="28"/>
          <w:szCs w:val="28"/>
        </w:rPr>
        <w:t>в полном объеме.</w:t>
      </w:r>
    </w:p>
    <w:p w:rsidR="00F45408" w:rsidRPr="00940628" w:rsidRDefault="00AC1A70" w:rsidP="00F45408">
      <w:pPr>
        <w:pStyle w:val="ac"/>
        <w:rPr>
          <w:rFonts w:ascii="Times New Roman" w:hAnsi="Times New Roman"/>
          <w:color w:val="auto"/>
          <w:sz w:val="28"/>
          <w:szCs w:val="28"/>
        </w:rPr>
      </w:pPr>
      <w:r w:rsidRPr="00E336BE">
        <w:rPr>
          <w:rFonts w:ascii="Times New Roman" w:hAnsi="Times New Roman"/>
          <w:b/>
          <w:sz w:val="28"/>
          <w:szCs w:val="28"/>
          <w:lang w:eastAsia="ru-RU"/>
        </w:rPr>
        <w:t>Организацию культурного досуга</w:t>
      </w:r>
      <w:r w:rsidRPr="00E8791A">
        <w:rPr>
          <w:rFonts w:ascii="Times New Roman" w:hAnsi="Times New Roman"/>
          <w:sz w:val="28"/>
          <w:szCs w:val="28"/>
          <w:lang w:eastAsia="ru-RU"/>
        </w:rPr>
        <w:t xml:space="preserve"> населения осуществляет </w:t>
      </w:r>
      <w:r w:rsidR="000B4F8C">
        <w:rPr>
          <w:rFonts w:ascii="Times New Roman" w:hAnsi="Times New Roman"/>
          <w:sz w:val="28"/>
          <w:szCs w:val="28"/>
          <w:lang w:eastAsia="ru-RU"/>
        </w:rPr>
        <w:t>десять</w:t>
      </w:r>
      <w:r w:rsidRPr="00BF694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6946">
        <w:rPr>
          <w:rFonts w:ascii="Times New Roman" w:hAnsi="Times New Roman"/>
          <w:sz w:val="28"/>
          <w:szCs w:val="28"/>
          <w:lang w:eastAsia="ru-RU"/>
        </w:rPr>
        <w:t>культурно-досу</w:t>
      </w:r>
      <w:r>
        <w:rPr>
          <w:rFonts w:ascii="Times New Roman" w:hAnsi="Times New Roman"/>
          <w:sz w:val="28"/>
          <w:szCs w:val="28"/>
          <w:lang w:eastAsia="ru-RU"/>
        </w:rPr>
        <w:t>говых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="000B4F8C">
        <w:rPr>
          <w:rFonts w:ascii="Times New Roman" w:hAnsi="Times New Roman"/>
          <w:sz w:val="28"/>
          <w:szCs w:val="28"/>
          <w:lang w:eastAsia="ru-RU"/>
        </w:rPr>
        <w:t xml:space="preserve"> и парк</w:t>
      </w:r>
      <w:r w:rsidRPr="000B4F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бюджетное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учреждение</w:t>
      </w:r>
      <w:r w:rsidRPr="00BF6946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МБУ</w:t>
      </w:r>
      <w:r w:rsidRPr="00BF6946">
        <w:rPr>
          <w:rFonts w:ascii="Times New Roman" w:hAnsi="Times New Roman"/>
          <w:sz w:val="28"/>
          <w:szCs w:val="28"/>
          <w:lang w:eastAsia="ru-RU"/>
        </w:rPr>
        <w:t>) «Районный Дом культуры» (далее – РДК), МБУ</w:t>
      </w:r>
      <w:r w:rsidR="00FF29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946">
        <w:rPr>
          <w:rFonts w:ascii="Times New Roman" w:hAnsi="Times New Roman"/>
          <w:sz w:val="28"/>
          <w:szCs w:val="28"/>
          <w:lang w:eastAsia="ru-RU"/>
        </w:rPr>
        <w:t>«Кино-досуговый центр «Октябрь» (далее – КДЦ</w:t>
      </w:r>
      <w:r w:rsidR="00DA02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27B" w:rsidRPr="00AB2652">
        <w:rPr>
          <w:rFonts w:ascii="Times New Roman" w:hAnsi="Times New Roman"/>
          <w:sz w:val="28"/>
          <w:szCs w:val="28"/>
        </w:rPr>
        <w:t>«Октябрь»</w:t>
      </w:r>
      <w:r w:rsidRPr="00BF6946">
        <w:rPr>
          <w:rFonts w:ascii="Times New Roman" w:hAnsi="Times New Roman"/>
          <w:sz w:val="28"/>
          <w:szCs w:val="28"/>
          <w:lang w:eastAsia="ru-RU"/>
        </w:rPr>
        <w:t>), МБУ «Парк ку</w:t>
      </w:r>
      <w:r>
        <w:rPr>
          <w:rFonts w:ascii="Times New Roman" w:hAnsi="Times New Roman"/>
          <w:sz w:val="28"/>
          <w:szCs w:val="28"/>
          <w:lang w:eastAsia="ru-RU"/>
        </w:rPr>
        <w:t xml:space="preserve">льтуры и отдыха» (далее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ПКиО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и</w:t>
      </w:r>
      <w:r w:rsidRPr="00BF6946">
        <w:rPr>
          <w:rFonts w:ascii="Times New Roman" w:hAnsi="Times New Roman"/>
          <w:sz w:val="28"/>
          <w:szCs w:val="28"/>
          <w:lang w:eastAsia="ru-RU"/>
        </w:rPr>
        <w:t xml:space="preserve"> восемь сельских </w:t>
      </w:r>
      <w:r>
        <w:rPr>
          <w:rFonts w:ascii="Times New Roman" w:hAnsi="Times New Roman"/>
          <w:sz w:val="28"/>
          <w:szCs w:val="28"/>
          <w:lang w:eastAsia="ru-RU"/>
        </w:rPr>
        <w:t>муниципальных казенных учреждений культуры</w:t>
      </w:r>
      <w:r w:rsidRPr="00BF69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Кино-досуговый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информационный центр» (далее – </w:t>
      </w:r>
      <w:r w:rsidRPr="00BF6946">
        <w:rPr>
          <w:rFonts w:ascii="Times New Roman" w:hAnsi="Times New Roman"/>
          <w:sz w:val="28"/>
          <w:szCs w:val="28"/>
          <w:lang w:eastAsia="ru-RU"/>
        </w:rPr>
        <w:t>МКУК КДИЦ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BF6946">
        <w:rPr>
          <w:rFonts w:ascii="Times New Roman" w:hAnsi="Times New Roman"/>
          <w:sz w:val="28"/>
          <w:szCs w:val="28"/>
          <w:lang w:eastAsia="ru-RU"/>
        </w:rPr>
        <w:t>.</w:t>
      </w:r>
      <w:r w:rsidR="00DB7175" w:rsidRPr="00DB7175">
        <w:rPr>
          <w:rFonts w:ascii="Times New Roman" w:hAnsi="Times New Roman"/>
          <w:sz w:val="28"/>
          <w:szCs w:val="28"/>
        </w:rPr>
        <w:t xml:space="preserve"> </w:t>
      </w:r>
      <w:r w:rsidR="00DB7175">
        <w:rPr>
          <w:rFonts w:ascii="Times New Roman" w:hAnsi="Times New Roman"/>
          <w:sz w:val="28"/>
          <w:szCs w:val="28"/>
        </w:rPr>
        <w:t>За отчётный период специалистами отдела культуры</w:t>
      </w:r>
      <w:r w:rsidR="0051472C">
        <w:rPr>
          <w:rFonts w:ascii="Times New Roman" w:hAnsi="Times New Roman"/>
          <w:sz w:val="28"/>
          <w:szCs w:val="28"/>
        </w:rPr>
        <w:t>, директорами учреждений</w:t>
      </w:r>
      <w:r w:rsidR="00DB7175">
        <w:rPr>
          <w:rFonts w:ascii="Times New Roman" w:hAnsi="Times New Roman"/>
          <w:sz w:val="28"/>
          <w:szCs w:val="28"/>
        </w:rPr>
        <w:t xml:space="preserve"> проводилась большая работа по улучшению качества организации и проведения мероприятий, анализировались потребности и интересы посетителей, зафиксированные в ежеквартальных анкетах, на основании которых принимались управленческие решения по оптимизации работы по предоставлению муниципальных услуг и обеспечению качественного пребывания посетителей в учреждении культуры.</w:t>
      </w:r>
      <w:r w:rsidRPr="00BF69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5408" w:rsidRPr="00940628">
        <w:rPr>
          <w:rFonts w:ascii="Times New Roman" w:hAnsi="Times New Roman"/>
          <w:color w:val="auto"/>
          <w:sz w:val="28"/>
          <w:szCs w:val="28"/>
          <w:lang w:eastAsia="ru-RU"/>
        </w:rPr>
        <w:t xml:space="preserve">Количество посещений бесплатных мероприятий по району </w:t>
      </w:r>
      <w:r w:rsidR="00B30E6E" w:rsidRPr="00940628">
        <w:rPr>
          <w:rFonts w:ascii="Times New Roman" w:hAnsi="Times New Roman"/>
          <w:color w:val="auto"/>
          <w:sz w:val="28"/>
          <w:szCs w:val="28"/>
          <w:lang w:eastAsia="ru-RU"/>
        </w:rPr>
        <w:t xml:space="preserve">составляет </w:t>
      </w:r>
      <w:r w:rsidR="00940628" w:rsidRPr="00940628">
        <w:rPr>
          <w:rFonts w:ascii="Times New Roman" w:hAnsi="Times New Roman"/>
          <w:color w:val="auto"/>
          <w:sz w:val="28"/>
          <w:szCs w:val="28"/>
          <w:lang w:eastAsia="ru-RU"/>
        </w:rPr>
        <w:t xml:space="preserve">142 157 (2017 – </w:t>
      </w:r>
      <w:r w:rsidR="00B30E6E" w:rsidRPr="00940628">
        <w:rPr>
          <w:rFonts w:ascii="Times New Roman" w:hAnsi="Times New Roman"/>
          <w:color w:val="auto"/>
          <w:sz w:val="28"/>
          <w:szCs w:val="28"/>
          <w:lang w:eastAsia="ru-RU"/>
        </w:rPr>
        <w:t>169</w:t>
      </w:r>
      <w:r w:rsidR="00940628" w:rsidRPr="00940628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="00B30E6E" w:rsidRPr="00940628">
        <w:rPr>
          <w:rFonts w:ascii="Times New Roman" w:hAnsi="Times New Roman"/>
          <w:color w:val="auto"/>
          <w:sz w:val="28"/>
          <w:szCs w:val="28"/>
          <w:lang w:eastAsia="ru-RU"/>
        </w:rPr>
        <w:t>877</w:t>
      </w:r>
      <w:r w:rsidR="00940628" w:rsidRPr="00940628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r w:rsidR="00F45408" w:rsidRPr="00940628">
        <w:rPr>
          <w:rFonts w:ascii="Times New Roman" w:hAnsi="Times New Roman"/>
          <w:color w:val="auto"/>
          <w:sz w:val="28"/>
          <w:szCs w:val="28"/>
          <w:lang w:eastAsia="ru-RU"/>
        </w:rPr>
        <w:t xml:space="preserve">. Количество посещений платных мероприятий фактически составило </w:t>
      </w:r>
      <w:r w:rsidR="00940628" w:rsidRPr="00940628">
        <w:rPr>
          <w:rFonts w:ascii="Times New Roman" w:hAnsi="Times New Roman"/>
          <w:color w:val="auto"/>
          <w:sz w:val="28"/>
          <w:szCs w:val="28"/>
          <w:lang w:eastAsia="ru-RU"/>
        </w:rPr>
        <w:t xml:space="preserve">34 937 (2017 – </w:t>
      </w:r>
      <w:r w:rsidR="00F45408" w:rsidRPr="00940628">
        <w:rPr>
          <w:rFonts w:ascii="Times New Roman" w:hAnsi="Times New Roman"/>
          <w:color w:val="auto"/>
          <w:sz w:val="28"/>
          <w:szCs w:val="28"/>
          <w:lang w:eastAsia="ru-RU"/>
        </w:rPr>
        <w:t>43</w:t>
      </w:r>
      <w:r w:rsidR="00940628" w:rsidRPr="00940628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="00F45408" w:rsidRPr="00940628">
        <w:rPr>
          <w:rFonts w:ascii="Times New Roman" w:hAnsi="Times New Roman"/>
          <w:color w:val="auto"/>
          <w:sz w:val="28"/>
          <w:szCs w:val="28"/>
          <w:lang w:eastAsia="ru-RU"/>
        </w:rPr>
        <w:t>356</w:t>
      </w:r>
      <w:r w:rsidR="00940628" w:rsidRPr="00940628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r w:rsidR="00F45408" w:rsidRPr="00940628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  <w:r w:rsidR="00940628" w:rsidRPr="00940628">
        <w:rPr>
          <w:rFonts w:ascii="Times New Roman" w:hAnsi="Times New Roman"/>
          <w:sz w:val="28"/>
          <w:szCs w:val="28"/>
        </w:rPr>
        <w:t xml:space="preserve"> </w:t>
      </w:r>
      <w:r w:rsidR="00940628">
        <w:rPr>
          <w:rFonts w:ascii="Times New Roman" w:hAnsi="Times New Roman"/>
          <w:sz w:val="28"/>
          <w:szCs w:val="28"/>
        </w:rPr>
        <w:t>П</w:t>
      </w:r>
      <w:r w:rsidR="00940628" w:rsidRPr="009172C1">
        <w:rPr>
          <w:rFonts w:ascii="Times New Roman" w:hAnsi="Times New Roman"/>
          <w:sz w:val="28"/>
          <w:szCs w:val="28"/>
        </w:rPr>
        <w:t>ро</w:t>
      </w:r>
      <w:r w:rsidR="00940628">
        <w:rPr>
          <w:rFonts w:ascii="Times New Roman" w:hAnsi="Times New Roman"/>
          <w:sz w:val="28"/>
          <w:szCs w:val="28"/>
        </w:rPr>
        <w:t xml:space="preserve">изошло снижение числа </w:t>
      </w:r>
      <w:r w:rsidR="00D112A5">
        <w:rPr>
          <w:rFonts w:ascii="Times New Roman" w:hAnsi="Times New Roman"/>
          <w:sz w:val="28"/>
          <w:szCs w:val="28"/>
        </w:rPr>
        <w:t xml:space="preserve">участников </w:t>
      </w:r>
      <w:r w:rsidR="00940628">
        <w:rPr>
          <w:rFonts w:ascii="Times New Roman" w:hAnsi="Times New Roman"/>
          <w:sz w:val="28"/>
          <w:szCs w:val="28"/>
        </w:rPr>
        <w:t xml:space="preserve">культурно-массовых мероприятий </w:t>
      </w:r>
      <w:r w:rsidR="00D112A5">
        <w:rPr>
          <w:rFonts w:ascii="Times New Roman" w:hAnsi="Times New Roman"/>
          <w:sz w:val="28"/>
          <w:szCs w:val="28"/>
        </w:rPr>
        <w:t>в связи с изменением формы 7-НК –</w:t>
      </w:r>
      <w:r w:rsidR="009406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0628">
        <w:rPr>
          <w:rFonts w:ascii="Times New Roman" w:hAnsi="Times New Roman"/>
          <w:sz w:val="28"/>
          <w:szCs w:val="28"/>
        </w:rPr>
        <w:t>киновидеосеансы</w:t>
      </w:r>
      <w:proofErr w:type="spellEnd"/>
      <w:r w:rsidR="00D112A5">
        <w:rPr>
          <w:rFonts w:ascii="Times New Roman" w:hAnsi="Times New Roman"/>
          <w:sz w:val="28"/>
          <w:szCs w:val="28"/>
        </w:rPr>
        <w:t>, которые учитывались в показателях 2017 года,</w:t>
      </w:r>
      <w:r w:rsidR="00940628">
        <w:rPr>
          <w:rFonts w:ascii="Times New Roman" w:hAnsi="Times New Roman"/>
          <w:sz w:val="28"/>
          <w:szCs w:val="28"/>
        </w:rPr>
        <w:t xml:space="preserve"> </w:t>
      </w:r>
      <w:r w:rsidR="00D112A5">
        <w:rPr>
          <w:rFonts w:ascii="Times New Roman" w:hAnsi="Times New Roman"/>
          <w:sz w:val="28"/>
          <w:szCs w:val="28"/>
        </w:rPr>
        <w:t>сейчас не</w:t>
      </w:r>
      <w:r w:rsidR="00940628">
        <w:rPr>
          <w:rFonts w:ascii="Times New Roman" w:hAnsi="Times New Roman"/>
          <w:sz w:val="28"/>
          <w:szCs w:val="28"/>
        </w:rPr>
        <w:t xml:space="preserve"> </w:t>
      </w:r>
      <w:r w:rsidR="00D112A5">
        <w:rPr>
          <w:rFonts w:ascii="Times New Roman" w:hAnsi="Times New Roman"/>
          <w:sz w:val="28"/>
          <w:szCs w:val="28"/>
        </w:rPr>
        <w:t>включаются в</w:t>
      </w:r>
      <w:r w:rsidR="00940628">
        <w:rPr>
          <w:rFonts w:ascii="Times New Roman" w:hAnsi="Times New Roman"/>
          <w:sz w:val="28"/>
          <w:szCs w:val="28"/>
        </w:rPr>
        <w:t xml:space="preserve"> форму статистического отчета</w:t>
      </w:r>
      <w:r w:rsidR="00D112A5">
        <w:rPr>
          <w:rFonts w:ascii="Times New Roman" w:hAnsi="Times New Roman"/>
          <w:sz w:val="28"/>
          <w:szCs w:val="28"/>
        </w:rPr>
        <w:t>.</w:t>
      </w:r>
    </w:p>
    <w:p w:rsidR="00FA21E9" w:rsidRPr="00F704FC" w:rsidRDefault="00AC1A70" w:rsidP="00FA21E9">
      <w:pPr>
        <w:pStyle w:val="af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культурно-д</w:t>
      </w:r>
      <w:r w:rsidR="0018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осуговых</w:t>
      </w:r>
      <w:proofErr w:type="spellEnd"/>
      <w:r w:rsidR="0018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учреждениях </w:t>
      </w:r>
      <w:r w:rsidR="00187673" w:rsidRPr="00D112A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</w:t>
      </w:r>
      <w:r w:rsidR="00D112A5" w:rsidRPr="00D112A5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D112A5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любительских объед</w:t>
      </w:r>
      <w:r w:rsidR="007A0802" w:rsidRPr="00D112A5">
        <w:rPr>
          <w:rFonts w:ascii="Times New Roman" w:eastAsia="Times New Roman" w:hAnsi="Times New Roman"/>
          <w:sz w:val="28"/>
          <w:szCs w:val="28"/>
          <w:lang w:eastAsia="ru-RU"/>
        </w:rPr>
        <w:t>инени</w:t>
      </w:r>
      <w:r w:rsidR="00D112A5" w:rsidRPr="00D112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A0802" w:rsidRPr="00D112A5">
        <w:rPr>
          <w:rFonts w:ascii="Times New Roman" w:eastAsia="Times New Roman" w:hAnsi="Times New Roman"/>
          <w:sz w:val="28"/>
          <w:szCs w:val="28"/>
          <w:lang w:eastAsia="ru-RU"/>
        </w:rPr>
        <w:t xml:space="preserve"> с охватом 1 </w:t>
      </w:r>
      <w:r w:rsidR="00187673" w:rsidRPr="00D112A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112A5" w:rsidRPr="00D112A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7A0802" w:rsidRPr="00D112A5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что </w:t>
      </w:r>
      <w:r w:rsidR="00D112A5" w:rsidRPr="00D112A5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7A0802" w:rsidRPr="00D112A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201</w:t>
      </w:r>
      <w:r w:rsidR="00214975" w:rsidRPr="00D112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A0802"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(</w:t>
      </w:r>
      <w:r w:rsidR="0021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</w:t>
      </w:r>
      <w:r w:rsidR="007A0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1 0</w:t>
      </w:r>
      <w:r w:rsidR="0021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95</w:t>
      </w:r>
      <w:r w:rsidR="007A0802"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соответственно), </w:t>
      </w:r>
      <w:r w:rsidR="00D112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потому что</w:t>
      </w:r>
      <w:r w:rsidR="007A0802"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население района продолжает </w:t>
      </w:r>
      <w:r w:rsidR="00A147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убывать</w:t>
      </w:r>
      <w:r w:rsidR="0018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B4F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2017-22</w:t>
      </w:r>
      <w:r w:rsidR="007B0C8A">
        <w:rPr>
          <w:rFonts w:ascii="Times New Roman" w:hAnsi="Times New Roman"/>
          <w:sz w:val="28"/>
          <w:szCs w:val="28"/>
          <w:lang w:eastAsia="ru-RU"/>
        </w:rPr>
        <w:t> </w:t>
      </w:r>
      <w:r w:rsidR="00FA2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331</w:t>
      </w:r>
      <w:r w:rsidR="0021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2018-22</w:t>
      </w:r>
      <w:r w:rsidR="007B0C8A">
        <w:rPr>
          <w:rFonts w:ascii="Times New Roman" w:hAnsi="Times New Roman"/>
          <w:sz w:val="28"/>
          <w:szCs w:val="28"/>
          <w:lang w:eastAsia="ru-RU"/>
        </w:rPr>
        <w:t> </w:t>
      </w:r>
      <w:r w:rsidR="00214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224</w:t>
      </w:r>
      <w:r w:rsidR="00187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7A0802"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них </w:t>
      </w:r>
      <w:r w:rsidR="00FA2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коллективов</w:t>
      </w:r>
      <w:r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имеют</w:t>
      </w:r>
      <w:r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почетное звание «Народный коллектив любительского художественного творчества»: </w:t>
      </w:r>
      <w:proofErr w:type="gramStart"/>
      <w:r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Вокальная группа «Встреча», Народный хор ветеранов войны и труда «Сияние жизн</w:t>
      </w:r>
      <w:r w:rsidR="00FA21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и», Народный театр «Отражение»</w:t>
      </w:r>
      <w:r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Народный ансамбль русской народной песни «Сударушка»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Народный ансамбль русских народных инструментов «Русский сувенир»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Народный театр «Перекресток»</w:t>
      </w:r>
      <w:r w:rsidRPr="00BF69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214975">
        <w:rPr>
          <w:rFonts w:ascii="Times New Roman" w:eastAsia="Times New Roman" w:hAnsi="Times New Roman"/>
          <w:sz w:val="28"/>
          <w:szCs w:val="28"/>
          <w:lang w:eastAsia="ru-RU"/>
        </w:rPr>
        <w:t xml:space="preserve"> Три народных коллектива подтвердили свое</w:t>
      </w:r>
      <w:r w:rsidR="001C4CE8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высокое звание в отчетном году.</w:t>
      </w:r>
      <w:r w:rsidR="001C4CE8" w:rsidRPr="001C4CE8">
        <w:rPr>
          <w:rFonts w:ascii="Times New Roman" w:hAnsi="Times New Roman"/>
          <w:sz w:val="28"/>
          <w:szCs w:val="28"/>
        </w:rPr>
        <w:t xml:space="preserve"> </w:t>
      </w:r>
      <w:r w:rsidR="001C4CE8">
        <w:rPr>
          <w:rFonts w:ascii="Times New Roman" w:hAnsi="Times New Roman"/>
          <w:sz w:val="28"/>
          <w:szCs w:val="28"/>
        </w:rPr>
        <w:t>Театр «Перекресток» со спектаклем «Медведь» гастролировал в селах нашего района Лесопильное, Оренбургское.</w:t>
      </w:r>
    </w:p>
    <w:p w:rsidR="00DF5AF9" w:rsidRDefault="00DF5AF9" w:rsidP="003F00F8">
      <w:pPr>
        <w:spacing w:after="0" w:line="240" w:lineRule="auto"/>
        <w:contextualSpacing/>
        <w:rPr>
          <w:sz w:val="28"/>
          <w:szCs w:val="28"/>
        </w:rPr>
      </w:pPr>
      <w:r w:rsidRPr="00FF6F42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</w:t>
      </w:r>
      <w:r w:rsidR="005A75C4">
        <w:rPr>
          <w:sz w:val="28"/>
          <w:szCs w:val="28"/>
        </w:rPr>
        <w:t>объявлением</w:t>
      </w:r>
      <w:r>
        <w:rPr>
          <w:sz w:val="28"/>
          <w:szCs w:val="28"/>
        </w:rPr>
        <w:t xml:space="preserve"> президентом 2018 год</w:t>
      </w:r>
      <w:r w:rsidR="005A75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A75C4">
        <w:rPr>
          <w:sz w:val="28"/>
          <w:szCs w:val="28"/>
        </w:rPr>
        <w:t>годом волонтера</w:t>
      </w:r>
      <w:r w:rsidR="005A75C4">
        <w:rPr>
          <w:sz w:val="28"/>
          <w:szCs w:val="28"/>
        </w:rPr>
        <w:t>, РДК</w:t>
      </w:r>
      <w:r>
        <w:rPr>
          <w:sz w:val="28"/>
          <w:szCs w:val="28"/>
        </w:rPr>
        <w:t xml:space="preserve"> провел ряд запланированных мероприятий.</w:t>
      </w:r>
      <w:r w:rsidR="005A7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феврале прошли 4 </w:t>
      </w:r>
      <w:proofErr w:type="spellStart"/>
      <w:r>
        <w:rPr>
          <w:sz w:val="28"/>
          <w:szCs w:val="28"/>
        </w:rPr>
        <w:t>квест-игры</w:t>
      </w:r>
      <w:proofErr w:type="spellEnd"/>
      <w:r>
        <w:rPr>
          <w:sz w:val="28"/>
          <w:szCs w:val="28"/>
        </w:rPr>
        <w:t xml:space="preserve"> для детей «Я - спасатель», на которых присутствовало 64 человека. Многие мероприятия направлены на ока</w:t>
      </w:r>
      <w:r w:rsidR="005A75C4">
        <w:rPr>
          <w:sz w:val="28"/>
          <w:szCs w:val="28"/>
        </w:rPr>
        <w:t>зание помощи пожилым людям. В</w:t>
      </w:r>
      <w:r>
        <w:rPr>
          <w:sz w:val="28"/>
          <w:szCs w:val="28"/>
        </w:rPr>
        <w:t>окаль</w:t>
      </w:r>
      <w:r w:rsidR="005A75C4">
        <w:rPr>
          <w:sz w:val="28"/>
          <w:szCs w:val="28"/>
        </w:rPr>
        <w:t>ный ансамбль «</w:t>
      </w:r>
      <w:proofErr w:type="spellStart"/>
      <w:r w:rsidR="005A75C4">
        <w:rPr>
          <w:sz w:val="28"/>
          <w:szCs w:val="28"/>
        </w:rPr>
        <w:t>Зарянка</w:t>
      </w:r>
      <w:proofErr w:type="spellEnd"/>
      <w:r w:rsidR="005A75C4">
        <w:rPr>
          <w:sz w:val="28"/>
          <w:szCs w:val="28"/>
        </w:rPr>
        <w:t>» в течение</w:t>
      </w:r>
      <w:r>
        <w:rPr>
          <w:sz w:val="28"/>
          <w:szCs w:val="28"/>
        </w:rPr>
        <w:t xml:space="preserve"> года посещал на дому ветеранов, инвалидов с концертами-поздравлениями с праздниками, юбилеями, с оказанием помощи. В летний период при РДК работала игровая площадка «Планета добрых дел».</w:t>
      </w:r>
      <w:r w:rsidRPr="00E452EA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детей, находив</w:t>
      </w:r>
      <w:r w:rsidR="005A75C4">
        <w:rPr>
          <w:sz w:val="28"/>
          <w:szCs w:val="28"/>
        </w:rPr>
        <w:t xml:space="preserve">шихся на лечении в центральной </w:t>
      </w:r>
      <w:r>
        <w:rPr>
          <w:sz w:val="28"/>
          <w:szCs w:val="28"/>
        </w:rPr>
        <w:t>городской больнице</w:t>
      </w:r>
      <w:r w:rsidR="00325153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проведена акция «Доброе дело», показан кукольн</w:t>
      </w:r>
      <w:r w:rsidR="005A75C4">
        <w:rPr>
          <w:sz w:val="28"/>
          <w:szCs w:val="28"/>
        </w:rPr>
        <w:t>ый спектакль «</w:t>
      </w:r>
      <w:proofErr w:type="spellStart"/>
      <w:r w:rsidR="005A75C4">
        <w:rPr>
          <w:sz w:val="28"/>
          <w:szCs w:val="28"/>
        </w:rPr>
        <w:t>Заюшкина</w:t>
      </w:r>
      <w:proofErr w:type="spellEnd"/>
      <w:r w:rsidR="005A75C4">
        <w:rPr>
          <w:sz w:val="28"/>
          <w:szCs w:val="28"/>
        </w:rPr>
        <w:t xml:space="preserve"> избушка»</w:t>
      </w:r>
      <w:r>
        <w:rPr>
          <w:sz w:val="28"/>
          <w:szCs w:val="28"/>
        </w:rPr>
        <w:t>. Эта акция была продолжена, на День России в парке состоялся сбор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оказания помощи детскому отделению </w:t>
      </w:r>
      <w:r w:rsidR="005A75C4">
        <w:rPr>
          <w:sz w:val="28"/>
          <w:szCs w:val="28"/>
        </w:rPr>
        <w:t>больницы</w:t>
      </w:r>
      <w:r>
        <w:rPr>
          <w:sz w:val="28"/>
          <w:szCs w:val="28"/>
        </w:rPr>
        <w:t>. Всего за отчетный период прошло 10 мероприятий, которые посетило более 200 человек.</w:t>
      </w:r>
    </w:p>
    <w:p w:rsidR="003F00F8" w:rsidRPr="003F00F8" w:rsidRDefault="00FA21E9" w:rsidP="003F00F8">
      <w:pPr>
        <w:spacing w:after="0" w:line="240" w:lineRule="auto"/>
        <w:contextualSpacing/>
        <w:rPr>
          <w:i/>
          <w:color w:val="auto"/>
          <w:sz w:val="28"/>
          <w:szCs w:val="28"/>
        </w:rPr>
      </w:pPr>
      <w:r w:rsidRPr="00F704FC">
        <w:rPr>
          <w:sz w:val="28"/>
          <w:szCs w:val="28"/>
        </w:rPr>
        <w:t xml:space="preserve">Работа с детьми и подростками - одно из приоритетных направлений деятельности </w:t>
      </w:r>
      <w:r w:rsidRPr="003F00F8">
        <w:rPr>
          <w:sz w:val="28"/>
          <w:szCs w:val="28"/>
        </w:rPr>
        <w:t>РДК.</w:t>
      </w:r>
      <w:r w:rsidRPr="00F704FC">
        <w:rPr>
          <w:sz w:val="28"/>
          <w:szCs w:val="28"/>
        </w:rPr>
        <w:t xml:space="preserve"> Вовлекая детей и подростков в творческую среду, </w:t>
      </w:r>
      <w:r w:rsidRPr="00F704FC">
        <w:rPr>
          <w:sz w:val="28"/>
          <w:szCs w:val="28"/>
        </w:rPr>
        <w:lastRenderedPageBreak/>
        <w:t>сотрудники Дома культуры стремятся поставить преграду распространению негативных явлений, присущих современному обществу, способствуют духовному обогащению детей, их нравственному росту.</w:t>
      </w:r>
      <w:r w:rsidR="003F00F8" w:rsidRPr="003F00F8">
        <w:rPr>
          <w:sz w:val="28"/>
          <w:szCs w:val="28"/>
        </w:rPr>
        <w:t xml:space="preserve"> </w:t>
      </w:r>
      <w:r w:rsidR="003F00F8" w:rsidRPr="00F704FC">
        <w:rPr>
          <w:sz w:val="28"/>
          <w:szCs w:val="28"/>
        </w:rPr>
        <w:t xml:space="preserve">Количество детей, привлекаемых к участию в творческих мероприятиях это показатель, утвержденный в «дорожной карте». За годы реализации программы он вырос с 531 до </w:t>
      </w:r>
      <w:r w:rsidR="00DF5AF9">
        <w:rPr>
          <w:sz w:val="28"/>
          <w:szCs w:val="28"/>
        </w:rPr>
        <w:t>1</w:t>
      </w:r>
      <w:r w:rsidR="007B0C8A">
        <w:rPr>
          <w:color w:val="auto"/>
          <w:sz w:val="28"/>
          <w:szCs w:val="28"/>
        </w:rPr>
        <w:t> </w:t>
      </w:r>
      <w:r w:rsidR="00DF5AF9">
        <w:rPr>
          <w:sz w:val="28"/>
          <w:szCs w:val="28"/>
        </w:rPr>
        <w:t>799</w:t>
      </w:r>
      <w:r w:rsidR="003F00F8" w:rsidRPr="00F704FC">
        <w:rPr>
          <w:sz w:val="28"/>
          <w:szCs w:val="28"/>
        </w:rPr>
        <w:t xml:space="preserve"> детей и так же превышает плановые цифры.</w:t>
      </w:r>
    </w:p>
    <w:p w:rsidR="005A75C4" w:rsidRDefault="005A75C4" w:rsidP="005A75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рамках мероприятий, посвященных 10-летию Детства</w:t>
      </w:r>
      <w:r w:rsidR="00F866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66A0">
        <w:rPr>
          <w:sz w:val="28"/>
          <w:szCs w:val="28"/>
        </w:rPr>
        <w:t>в</w:t>
      </w:r>
      <w:r>
        <w:rPr>
          <w:sz w:val="28"/>
          <w:szCs w:val="28"/>
        </w:rPr>
        <w:t xml:space="preserve"> первом квартале 2018 года в </w:t>
      </w:r>
      <w:r w:rsidR="00F866A0">
        <w:rPr>
          <w:sz w:val="28"/>
          <w:szCs w:val="28"/>
        </w:rPr>
        <w:t>РДК был запущен</w:t>
      </w:r>
      <w:r>
        <w:rPr>
          <w:sz w:val="28"/>
          <w:szCs w:val="28"/>
        </w:rPr>
        <w:t xml:space="preserve"> про</w:t>
      </w:r>
      <w:r w:rsidR="00F866A0">
        <w:rPr>
          <w:sz w:val="28"/>
          <w:szCs w:val="28"/>
        </w:rPr>
        <w:t>ект</w:t>
      </w:r>
      <w:r>
        <w:rPr>
          <w:sz w:val="28"/>
          <w:szCs w:val="28"/>
        </w:rPr>
        <w:t xml:space="preserve"> «Терапия творчеством»</w:t>
      </w:r>
      <w:r w:rsidR="00F866A0">
        <w:rPr>
          <w:sz w:val="28"/>
          <w:szCs w:val="28"/>
        </w:rPr>
        <w:t>, победивший в краевом конкурсе проектов и выигравший грант</w:t>
      </w:r>
      <w:r>
        <w:rPr>
          <w:sz w:val="28"/>
          <w:szCs w:val="28"/>
        </w:rPr>
        <w:t xml:space="preserve">. </w:t>
      </w:r>
      <w:r w:rsidRPr="003A15BB">
        <w:rPr>
          <w:sz w:val="28"/>
          <w:szCs w:val="28"/>
        </w:rPr>
        <w:t>Цель</w:t>
      </w:r>
      <w:r>
        <w:rPr>
          <w:sz w:val="28"/>
          <w:szCs w:val="28"/>
        </w:rPr>
        <w:t xml:space="preserve"> это</w:t>
      </w:r>
      <w:r w:rsidR="00F866A0">
        <w:rPr>
          <w:sz w:val="28"/>
          <w:szCs w:val="28"/>
        </w:rPr>
        <w:t>го</w:t>
      </w:r>
      <w:r>
        <w:rPr>
          <w:sz w:val="28"/>
          <w:szCs w:val="28"/>
        </w:rPr>
        <w:t xml:space="preserve"> про</w:t>
      </w:r>
      <w:r w:rsidR="00F866A0">
        <w:rPr>
          <w:sz w:val="28"/>
          <w:szCs w:val="28"/>
        </w:rPr>
        <w:t>екта</w:t>
      </w:r>
      <w:r>
        <w:rPr>
          <w:sz w:val="28"/>
          <w:szCs w:val="28"/>
        </w:rPr>
        <w:t>:</w:t>
      </w:r>
      <w:r w:rsidR="00F866A0">
        <w:rPr>
          <w:sz w:val="28"/>
          <w:szCs w:val="28"/>
        </w:rPr>
        <w:t xml:space="preserve"> р</w:t>
      </w:r>
      <w:r w:rsidRPr="003A15BB">
        <w:rPr>
          <w:sz w:val="28"/>
          <w:szCs w:val="28"/>
        </w:rPr>
        <w:t xml:space="preserve">аскрытие культурно-творческого потенциала детей </w:t>
      </w:r>
      <w:r w:rsidR="00A147AC">
        <w:rPr>
          <w:sz w:val="28"/>
          <w:szCs w:val="28"/>
        </w:rPr>
        <w:t xml:space="preserve">с </w:t>
      </w:r>
      <w:r w:rsidRPr="003A15BB">
        <w:rPr>
          <w:sz w:val="28"/>
          <w:szCs w:val="28"/>
        </w:rPr>
        <w:t>ограниченными возможностями здоровья, их социализация, совершенствование мелкой моторики рук, речевых и тактильных навыков через художественно-эстетическое во</w:t>
      </w:r>
      <w:r w:rsidR="00F866A0">
        <w:rPr>
          <w:sz w:val="28"/>
          <w:szCs w:val="28"/>
        </w:rPr>
        <w:t>спитание средствами декоративно-</w:t>
      </w:r>
      <w:r w:rsidRPr="003A15BB">
        <w:rPr>
          <w:sz w:val="28"/>
          <w:szCs w:val="28"/>
        </w:rPr>
        <w:t xml:space="preserve">прикладного творчества и </w:t>
      </w:r>
      <w:proofErr w:type="gramStart"/>
      <w:r w:rsidRPr="003A15BB">
        <w:rPr>
          <w:sz w:val="28"/>
          <w:szCs w:val="28"/>
        </w:rPr>
        <w:t>ИЗО</w:t>
      </w:r>
      <w:proofErr w:type="gramEnd"/>
      <w:r w:rsidRPr="003A15BB">
        <w:rPr>
          <w:sz w:val="28"/>
          <w:szCs w:val="28"/>
        </w:rPr>
        <w:t xml:space="preserve">, народной песенной и художественной культуры. </w:t>
      </w:r>
      <w:r w:rsidR="00F866A0">
        <w:rPr>
          <w:sz w:val="28"/>
          <w:szCs w:val="28"/>
        </w:rPr>
        <w:t>В ходе реализации</w:t>
      </w:r>
      <w:r w:rsidRPr="003603E9">
        <w:rPr>
          <w:sz w:val="28"/>
          <w:szCs w:val="28"/>
        </w:rPr>
        <w:t xml:space="preserve"> проекта про</w:t>
      </w:r>
      <w:r>
        <w:rPr>
          <w:sz w:val="28"/>
          <w:szCs w:val="28"/>
        </w:rPr>
        <w:t>шел цикл</w:t>
      </w:r>
      <w:r w:rsidR="00F866A0">
        <w:rPr>
          <w:sz w:val="28"/>
          <w:szCs w:val="28"/>
        </w:rPr>
        <w:t xml:space="preserve"> адаптивных мастер-</w:t>
      </w:r>
      <w:r w:rsidRPr="003603E9">
        <w:rPr>
          <w:sz w:val="28"/>
          <w:szCs w:val="28"/>
        </w:rPr>
        <w:t xml:space="preserve">классов по ДПИ и занятий </w:t>
      </w:r>
      <w:proofErr w:type="gramStart"/>
      <w:r w:rsidRPr="003603E9">
        <w:rPr>
          <w:sz w:val="28"/>
          <w:szCs w:val="28"/>
        </w:rPr>
        <w:t>по</w:t>
      </w:r>
      <w:proofErr w:type="gramEnd"/>
      <w:r w:rsidRPr="003603E9">
        <w:rPr>
          <w:sz w:val="28"/>
          <w:szCs w:val="28"/>
        </w:rPr>
        <w:t xml:space="preserve"> ИЗО</w:t>
      </w:r>
      <w:r>
        <w:rPr>
          <w:sz w:val="28"/>
          <w:szCs w:val="28"/>
        </w:rPr>
        <w:t>. За 2018 год в рамках это</w:t>
      </w:r>
      <w:r w:rsidR="00F866A0">
        <w:rPr>
          <w:sz w:val="28"/>
          <w:szCs w:val="28"/>
        </w:rPr>
        <w:t>го</w:t>
      </w:r>
      <w:r>
        <w:rPr>
          <w:sz w:val="28"/>
          <w:szCs w:val="28"/>
        </w:rPr>
        <w:t xml:space="preserve"> про</w:t>
      </w:r>
      <w:r w:rsidR="00F866A0">
        <w:rPr>
          <w:sz w:val="28"/>
          <w:szCs w:val="28"/>
        </w:rPr>
        <w:t>екта</w:t>
      </w:r>
      <w:r>
        <w:rPr>
          <w:sz w:val="28"/>
          <w:szCs w:val="28"/>
        </w:rPr>
        <w:t xml:space="preserve"> прошло 14 мероприятий, на которых присутствовало 282 человека.</w:t>
      </w:r>
    </w:p>
    <w:p w:rsidR="00FA21E9" w:rsidRPr="00F704FC" w:rsidRDefault="004D1C34" w:rsidP="005A75C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год при РДК работает творческое объединение «Артист»,</w:t>
      </w:r>
      <w:r w:rsidRPr="00BC4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специалисты помогают детям раскрыть свои творческие способности в занятиях вокалом, театром, хореографией, декоративно-прикладным творчеством</w:t>
      </w:r>
      <w:r w:rsidR="00FA21E9" w:rsidRPr="00F704FC">
        <w:rPr>
          <w:rFonts w:ascii="Times New Roman" w:hAnsi="Times New Roman"/>
          <w:sz w:val="28"/>
          <w:szCs w:val="28"/>
        </w:rPr>
        <w:t>.</w:t>
      </w:r>
      <w:r w:rsidRPr="004D1C34">
        <w:rPr>
          <w:rFonts w:ascii="Times New Roman" w:hAnsi="Times New Roman"/>
          <w:sz w:val="28"/>
          <w:szCs w:val="28"/>
        </w:rPr>
        <w:t xml:space="preserve"> Всего в ТО «Артист» занимались и отдыхали 50 детей</w:t>
      </w:r>
      <w:r>
        <w:rPr>
          <w:rFonts w:ascii="Times New Roman" w:hAnsi="Times New Roman"/>
          <w:sz w:val="28"/>
          <w:szCs w:val="28"/>
        </w:rPr>
        <w:t xml:space="preserve"> в течение каникул.</w:t>
      </w:r>
      <w:r w:rsidR="00325153">
        <w:rPr>
          <w:rFonts w:ascii="Times New Roman" w:hAnsi="Times New Roman"/>
          <w:sz w:val="28"/>
          <w:szCs w:val="28"/>
        </w:rPr>
        <w:t xml:space="preserve"> Впервые творческое объединение для детей во время летних каникул </w:t>
      </w:r>
      <w:r w:rsidR="00325153" w:rsidRPr="00AA3CBF">
        <w:rPr>
          <w:rFonts w:ascii="Times New Roman" w:hAnsi="Times New Roman"/>
          <w:color w:val="auto"/>
          <w:sz w:val="28"/>
          <w:szCs w:val="28"/>
        </w:rPr>
        <w:t xml:space="preserve">создал </w:t>
      </w:r>
      <w:r w:rsidR="00325153" w:rsidRPr="00AA3CBF">
        <w:rPr>
          <w:rFonts w:ascii="Times New Roman" w:hAnsi="Times New Roman"/>
          <w:color w:val="auto"/>
          <w:sz w:val="28"/>
          <w:szCs w:val="28"/>
          <w:lang w:eastAsia="ru-RU"/>
        </w:rPr>
        <w:t xml:space="preserve">КДЦ </w:t>
      </w:r>
      <w:r w:rsidR="00325153" w:rsidRPr="00AA3CBF">
        <w:rPr>
          <w:rFonts w:ascii="Times New Roman" w:hAnsi="Times New Roman"/>
          <w:color w:val="auto"/>
          <w:sz w:val="28"/>
          <w:szCs w:val="28"/>
        </w:rPr>
        <w:t>«Октябрь» организовав</w:t>
      </w:r>
      <w:r w:rsidR="00325153">
        <w:rPr>
          <w:rFonts w:ascii="Times New Roman" w:hAnsi="Times New Roman"/>
          <w:sz w:val="28"/>
          <w:szCs w:val="28"/>
        </w:rPr>
        <w:t xml:space="preserve"> интересный и </w:t>
      </w:r>
      <w:r w:rsidR="00AA3CBF">
        <w:rPr>
          <w:rFonts w:ascii="Times New Roman" w:hAnsi="Times New Roman"/>
          <w:sz w:val="28"/>
          <w:szCs w:val="28"/>
        </w:rPr>
        <w:t>развивающий досуг ребят, которые учились делать мультфильмы.</w:t>
      </w:r>
    </w:p>
    <w:p w:rsidR="00FA21E9" w:rsidRPr="00BA5260" w:rsidRDefault="00BA5260" w:rsidP="00BA5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2018 году МБУ «РДК» получили субсидию из краевого бюджета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Хабаровского края по обеспечению развития и укрепления материально-технической базы муниципальных домов культуры на 2018 год на сумму 745</w:t>
      </w:r>
      <w:r w:rsidR="00AA3CBF">
        <w:rPr>
          <w:sz w:val="28"/>
          <w:szCs w:val="28"/>
        </w:rPr>
        <w:t> </w:t>
      </w:r>
      <w:r>
        <w:rPr>
          <w:sz w:val="28"/>
          <w:szCs w:val="28"/>
        </w:rPr>
        <w:t>990 рублей</w:t>
      </w:r>
      <w:r w:rsidR="00AA3CBF">
        <w:rPr>
          <w:sz w:val="28"/>
          <w:szCs w:val="28"/>
        </w:rPr>
        <w:t xml:space="preserve">. Было приобретено музыкальное </w:t>
      </w:r>
      <w:r>
        <w:rPr>
          <w:sz w:val="28"/>
          <w:szCs w:val="28"/>
        </w:rPr>
        <w:t xml:space="preserve">и </w:t>
      </w:r>
      <w:r w:rsidR="00325153">
        <w:rPr>
          <w:sz w:val="28"/>
          <w:szCs w:val="28"/>
        </w:rPr>
        <w:t xml:space="preserve">световое оборудование, а также </w:t>
      </w:r>
      <w:r>
        <w:rPr>
          <w:sz w:val="28"/>
          <w:szCs w:val="28"/>
        </w:rPr>
        <w:t xml:space="preserve">был закуплен ламинатор, машинка швейная и зарядные устройства для микрофонов. </w:t>
      </w:r>
      <w:bookmarkStart w:id="0" w:name="_GoBack"/>
      <w:bookmarkEnd w:id="0"/>
      <w:r>
        <w:rPr>
          <w:sz w:val="28"/>
          <w:szCs w:val="28"/>
        </w:rPr>
        <w:t xml:space="preserve">Всего 19 наименований товара. </w:t>
      </w:r>
      <w:r w:rsidR="00FA21E9" w:rsidRPr="00E5304A">
        <w:rPr>
          <w:color w:val="auto"/>
          <w:sz w:val="28"/>
          <w:szCs w:val="28"/>
        </w:rPr>
        <w:t>Наряду с этим срочно требуется наружный ремонт здания РДК, переоборудование танцевально</w:t>
      </w:r>
      <w:r w:rsidR="003F00F8" w:rsidRPr="00E5304A">
        <w:rPr>
          <w:color w:val="auto"/>
          <w:sz w:val="28"/>
          <w:szCs w:val="28"/>
        </w:rPr>
        <w:t>го зала, реконструкция балкона.</w:t>
      </w:r>
    </w:p>
    <w:p w:rsidR="000E064D" w:rsidRDefault="000E064D" w:rsidP="000E064D">
      <w:pPr>
        <w:pStyle w:val="a3"/>
        <w:tabs>
          <w:tab w:val="left" w:pos="993"/>
        </w:tabs>
        <w:ind w:left="0"/>
        <w:rPr>
          <w:rFonts w:ascii="Times New Roman" w:hAnsi="Times New Roman"/>
          <w:sz w:val="28"/>
          <w:szCs w:val="28"/>
        </w:rPr>
      </w:pPr>
      <w:r w:rsidRPr="00E156BC">
        <w:rPr>
          <w:rFonts w:ascii="Times New Roman" w:hAnsi="Times New Roman"/>
          <w:sz w:val="28"/>
          <w:szCs w:val="28"/>
        </w:rPr>
        <w:t xml:space="preserve">За отчётный период </w:t>
      </w:r>
      <w:r w:rsidRPr="000E064D">
        <w:rPr>
          <w:rFonts w:ascii="Times New Roman" w:hAnsi="Times New Roman"/>
          <w:color w:val="auto"/>
          <w:sz w:val="28"/>
          <w:szCs w:val="28"/>
        </w:rPr>
        <w:t xml:space="preserve">специалистами </w:t>
      </w:r>
      <w:r w:rsidRPr="000E064D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КДЦ </w:t>
      </w:r>
      <w:r w:rsidRPr="000E064D">
        <w:rPr>
          <w:rFonts w:ascii="Times New Roman" w:hAnsi="Times New Roman"/>
          <w:color w:val="auto"/>
          <w:sz w:val="28"/>
          <w:szCs w:val="28"/>
        </w:rPr>
        <w:t>«Октябрь» проводилась</w:t>
      </w:r>
      <w:r w:rsidRPr="00E156BC">
        <w:rPr>
          <w:rFonts w:ascii="Times New Roman" w:hAnsi="Times New Roman"/>
          <w:sz w:val="28"/>
          <w:szCs w:val="28"/>
        </w:rPr>
        <w:t xml:space="preserve"> большая работа по улучшению качества организации и проведения мероприятий, ан</w:t>
      </w:r>
      <w:r w:rsidRPr="00E156BC">
        <w:rPr>
          <w:rFonts w:ascii="Times New Roman" w:hAnsi="Times New Roman"/>
          <w:sz w:val="28"/>
          <w:szCs w:val="28"/>
        </w:rPr>
        <w:t>а</w:t>
      </w:r>
      <w:r w:rsidRPr="00E156BC">
        <w:rPr>
          <w:rFonts w:ascii="Times New Roman" w:hAnsi="Times New Roman"/>
          <w:sz w:val="28"/>
          <w:szCs w:val="28"/>
        </w:rPr>
        <w:t>лизировались потребности и интересы посетителей, зафиксированные в еж</w:t>
      </w:r>
      <w:r w:rsidRPr="00E156BC">
        <w:rPr>
          <w:rFonts w:ascii="Times New Roman" w:hAnsi="Times New Roman"/>
          <w:sz w:val="28"/>
          <w:szCs w:val="28"/>
        </w:rPr>
        <w:t>е</w:t>
      </w:r>
      <w:r w:rsidRPr="00E156BC">
        <w:rPr>
          <w:rFonts w:ascii="Times New Roman" w:hAnsi="Times New Roman"/>
          <w:sz w:val="28"/>
          <w:szCs w:val="28"/>
        </w:rPr>
        <w:t>квартальных анкетах, на основании которых принимались управленческие решения по оптимизации работы по предоставлению муниципальных услуг и обеспечению качественного пребывания посетителей в учреждении культ</w:t>
      </w:r>
      <w:r w:rsidRPr="00E156BC">
        <w:rPr>
          <w:rFonts w:ascii="Times New Roman" w:hAnsi="Times New Roman"/>
          <w:sz w:val="28"/>
          <w:szCs w:val="28"/>
        </w:rPr>
        <w:t>у</w:t>
      </w:r>
      <w:r w:rsidRPr="00E156BC">
        <w:rPr>
          <w:rFonts w:ascii="Times New Roman" w:hAnsi="Times New Roman"/>
          <w:sz w:val="28"/>
          <w:szCs w:val="28"/>
        </w:rPr>
        <w:t xml:space="preserve">ры. Коллектив </w:t>
      </w:r>
      <w:proofErr w:type="spellStart"/>
      <w:r w:rsidRPr="00E156BC">
        <w:rPr>
          <w:rFonts w:ascii="Times New Roman" w:hAnsi="Times New Roman"/>
          <w:sz w:val="28"/>
          <w:szCs w:val="28"/>
        </w:rPr>
        <w:t>кино-досугового</w:t>
      </w:r>
      <w:proofErr w:type="spellEnd"/>
      <w:r w:rsidRPr="00E156BC">
        <w:rPr>
          <w:rFonts w:ascii="Times New Roman" w:hAnsi="Times New Roman"/>
          <w:sz w:val="28"/>
          <w:szCs w:val="28"/>
        </w:rPr>
        <w:t xml:space="preserve"> центра стремился максимально эффективно использовать возможности </w:t>
      </w:r>
      <w:proofErr w:type="spellStart"/>
      <w:proofErr w:type="gramStart"/>
      <w:r w:rsidRPr="00E156BC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 w:rsidRPr="00E156BC">
        <w:rPr>
          <w:rFonts w:ascii="Times New Roman" w:hAnsi="Times New Roman"/>
          <w:sz w:val="28"/>
          <w:szCs w:val="28"/>
        </w:rPr>
        <w:t xml:space="preserve"> для распространения и</w:t>
      </w:r>
      <w:r w:rsidRPr="00E156BC">
        <w:rPr>
          <w:rFonts w:ascii="Times New Roman" w:hAnsi="Times New Roman"/>
          <w:sz w:val="28"/>
          <w:szCs w:val="28"/>
        </w:rPr>
        <w:t>н</w:t>
      </w:r>
      <w:r w:rsidRPr="00E156BC">
        <w:rPr>
          <w:rFonts w:ascii="Times New Roman" w:hAnsi="Times New Roman"/>
          <w:sz w:val="28"/>
          <w:szCs w:val="28"/>
        </w:rPr>
        <w:t>формации о деятельности учреждения. Главной целью подобной рекламной к</w:t>
      </w:r>
      <w:r w:rsidR="00A147AC">
        <w:rPr>
          <w:rFonts w:ascii="Times New Roman" w:hAnsi="Times New Roman"/>
          <w:sz w:val="28"/>
          <w:szCs w:val="28"/>
        </w:rPr>
        <w:t>а</w:t>
      </w:r>
      <w:r w:rsidRPr="00E156BC">
        <w:rPr>
          <w:rFonts w:ascii="Times New Roman" w:hAnsi="Times New Roman"/>
          <w:sz w:val="28"/>
          <w:szCs w:val="28"/>
        </w:rPr>
        <w:t xml:space="preserve">мпании являлось привлечение наибольшего количества жителей района на проводимые мероприятия и киносеансы. В отчётном году использовались </w:t>
      </w:r>
      <w:r w:rsidRPr="00E156BC">
        <w:rPr>
          <w:rFonts w:ascii="Times New Roman" w:hAnsi="Times New Roman"/>
          <w:sz w:val="28"/>
          <w:szCs w:val="28"/>
        </w:rPr>
        <w:lastRenderedPageBreak/>
        <w:t>такие методы рекламы, как: наружная реклама на афишах учреждения, звук</w:t>
      </w:r>
      <w:r w:rsidRPr="00E156BC">
        <w:rPr>
          <w:rFonts w:ascii="Times New Roman" w:hAnsi="Times New Roman"/>
          <w:sz w:val="28"/>
          <w:szCs w:val="28"/>
        </w:rPr>
        <w:t>о</w:t>
      </w:r>
      <w:r w:rsidRPr="00E156BC">
        <w:rPr>
          <w:rFonts w:ascii="Times New Roman" w:hAnsi="Times New Roman"/>
          <w:sz w:val="28"/>
          <w:szCs w:val="28"/>
        </w:rPr>
        <w:t>вая реклама на площади КДЦ «Октябрь», распространение листовок в местах с большим потоком людей (автобусные остановки, торговые центры, учре</w:t>
      </w:r>
      <w:r w:rsidRPr="00E156BC">
        <w:rPr>
          <w:rFonts w:ascii="Times New Roman" w:hAnsi="Times New Roman"/>
          <w:sz w:val="28"/>
          <w:szCs w:val="28"/>
        </w:rPr>
        <w:t>ж</w:t>
      </w:r>
      <w:r w:rsidRPr="00E156BC">
        <w:rPr>
          <w:rFonts w:ascii="Times New Roman" w:hAnsi="Times New Roman"/>
          <w:sz w:val="28"/>
          <w:szCs w:val="28"/>
        </w:rPr>
        <w:t xml:space="preserve">дения с массовым пребыванием людей), распространение фотоматериалов о предстоящих мероприятиях в </w:t>
      </w:r>
      <w:proofErr w:type="spellStart"/>
      <w:r w:rsidRPr="00E156BC">
        <w:rPr>
          <w:rFonts w:ascii="Times New Roman" w:hAnsi="Times New Roman"/>
          <w:sz w:val="28"/>
          <w:szCs w:val="28"/>
        </w:rPr>
        <w:t>интернет-группах</w:t>
      </w:r>
      <w:proofErr w:type="spellEnd"/>
      <w:r w:rsidRPr="00E156BC">
        <w:rPr>
          <w:rFonts w:ascii="Times New Roman" w:hAnsi="Times New Roman"/>
          <w:sz w:val="28"/>
          <w:szCs w:val="28"/>
        </w:rPr>
        <w:t xml:space="preserve">, на официальном сайте </w:t>
      </w:r>
      <w:proofErr w:type="spellStart"/>
      <w:r w:rsidR="00A147AC">
        <w:rPr>
          <w:rFonts w:ascii="Times New Roman" w:hAnsi="Times New Roman"/>
          <w:sz w:val="28"/>
          <w:szCs w:val="28"/>
        </w:rPr>
        <w:t>кдцоктябрь</w:t>
      </w:r>
      <w:proofErr w:type="gramStart"/>
      <w:r w:rsidR="00A147AC">
        <w:rPr>
          <w:rFonts w:ascii="Times New Roman" w:hAnsi="Times New Roman"/>
          <w:sz w:val="28"/>
          <w:szCs w:val="28"/>
        </w:rPr>
        <w:t>.</w:t>
      </w:r>
      <w:r w:rsidRPr="00E156BC">
        <w:rPr>
          <w:rFonts w:ascii="Times New Roman" w:hAnsi="Times New Roman"/>
          <w:sz w:val="28"/>
          <w:szCs w:val="28"/>
        </w:rPr>
        <w:t>р</w:t>
      </w:r>
      <w:proofErr w:type="gramEnd"/>
      <w:r w:rsidRPr="00E156BC">
        <w:rPr>
          <w:rFonts w:ascii="Times New Roman" w:hAnsi="Times New Roman"/>
          <w:sz w:val="28"/>
          <w:szCs w:val="28"/>
        </w:rPr>
        <w:t>ф</w:t>
      </w:r>
      <w:proofErr w:type="spellEnd"/>
      <w:r w:rsidRPr="00E156BC">
        <w:rPr>
          <w:rFonts w:ascii="Times New Roman" w:hAnsi="Times New Roman"/>
          <w:sz w:val="28"/>
          <w:szCs w:val="28"/>
        </w:rPr>
        <w:t xml:space="preserve">, социальных сетях. Кроме того, для повышения уровня заинтересованности у населения района к деятельности </w:t>
      </w:r>
      <w:proofErr w:type="spellStart"/>
      <w:r w:rsidRPr="00E156BC">
        <w:rPr>
          <w:rFonts w:ascii="Times New Roman" w:hAnsi="Times New Roman"/>
          <w:sz w:val="28"/>
          <w:szCs w:val="28"/>
        </w:rPr>
        <w:t>кино-досугового</w:t>
      </w:r>
      <w:proofErr w:type="spellEnd"/>
      <w:r w:rsidRPr="00E156BC">
        <w:rPr>
          <w:rFonts w:ascii="Times New Roman" w:hAnsi="Times New Roman"/>
          <w:sz w:val="28"/>
          <w:szCs w:val="28"/>
        </w:rPr>
        <w:t xml:space="preserve"> центра, специалистами учреждения на протяжении года формировались </w:t>
      </w:r>
      <w:proofErr w:type="spellStart"/>
      <w:r w:rsidRPr="00E156BC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E156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6BC">
        <w:rPr>
          <w:rFonts w:ascii="Times New Roman" w:hAnsi="Times New Roman"/>
          <w:sz w:val="28"/>
          <w:szCs w:val="28"/>
        </w:rPr>
        <w:t>фотозоны</w:t>
      </w:r>
      <w:proofErr w:type="spellEnd"/>
      <w:r w:rsidRPr="00E156BC">
        <w:rPr>
          <w:rFonts w:ascii="Times New Roman" w:hAnsi="Times New Roman"/>
          <w:sz w:val="28"/>
          <w:szCs w:val="28"/>
        </w:rPr>
        <w:t>, на которых жители и гости района могли запечатлеть культурные выходы на мероприятия и киносеансы совершенно бесплатно. Описанные выше методы работы позволили учреждению сформировать у целевой аудитории образ с</w:t>
      </w:r>
      <w:r w:rsidRPr="00E156BC">
        <w:rPr>
          <w:rFonts w:ascii="Times New Roman" w:hAnsi="Times New Roman"/>
          <w:sz w:val="28"/>
          <w:szCs w:val="28"/>
        </w:rPr>
        <w:t>о</w:t>
      </w:r>
      <w:r w:rsidRPr="00E156BC">
        <w:rPr>
          <w:rFonts w:ascii="Times New Roman" w:hAnsi="Times New Roman"/>
          <w:sz w:val="28"/>
          <w:szCs w:val="28"/>
        </w:rPr>
        <w:t xml:space="preserve">временного </w:t>
      </w:r>
      <w:proofErr w:type="spellStart"/>
      <w:r w:rsidRPr="00E156BC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E156BC">
        <w:rPr>
          <w:rFonts w:ascii="Times New Roman" w:hAnsi="Times New Roman"/>
          <w:sz w:val="28"/>
          <w:szCs w:val="28"/>
        </w:rPr>
        <w:t xml:space="preserve"> центра.</w:t>
      </w:r>
      <w:r w:rsidRPr="000E064D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</w:t>
      </w:r>
      <w:r w:rsidRPr="00D97ABC">
        <w:rPr>
          <w:rFonts w:ascii="Times New Roman" w:hAnsi="Times New Roman"/>
          <w:sz w:val="28"/>
          <w:szCs w:val="28"/>
        </w:rPr>
        <w:t>1</w:t>
      </w:r>
      <w:r w:rsidR="007B0C8A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D97ABC">
        <w:rPr>
          <w:rFonts w:ascii="Times New Roman" w:hAnsi="Times New Roman"/>
          <w:sz w:val="28"/>
          <w:szCs w:val="28"/>
        </w:rPr>
        <w:t>196</w:t>
      </w:r>
      <w:r>
        <w:rPr>
          <w:rFonts w:ascii="Times New Roman" w:hAnsi="Times New Roman"/>
          <w:sz w:val="28"/>
          <w:szCs w:val="28"/>
        </w:rPr>
        <w:t xml:space="preserve"> сеансов. Количество зрителей на премьерных фильмах в текущем году составило 17 817 человек, что на 29,3 </w:t>
      </w:r>
      <w:r w:rsidRPr="00256D4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выше уро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ня 2017 года – </w:t>
      </w:r>
      <w:r w:rsidRPr="0076193F">
        <w:rPr>
          <w:rFonts w:ascii="Times New Roman" w:hAnsi="Times New Roman"/>
          <w:sz w:val="28"/>
          <w:szCs w:val="28"/>
        </w:rPr>
        <w:t xml:space="preserve">13 781 </w:t>
      </w:r>
      <w:r>
        <w:rPr>
          <w:rFonts w:ascii="Times New Roman" w:hAnsi="Times New Roman"/>
          <w:sz w:val="28"/>
          <w:szCs w:val="28"/>
        </w:rPr>
        <w:t xml:space="preserve">человек. Совокупный годовой объём </w:t>
      </w:r>
      <w:proofErr w:type="gramStart"/>
      <w:r>
        <w:rPr>
          <w:rFonts w:ascii="Times New Roman" w:hAnsi="Times New Roman"/>
          <w:sz w:val="28"/>
          <w:szCs w:val="28"/>
        </w:rPr>
        <w:t>собственных средств, заработанных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ждением от приносящей доход деятельности составил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6D46">
        <w:rPr>
          <w:rFonts w:ascii="Times New Roman" w:hAnsi="Times New Roman"/>
          <w:sz w:val="28"/>
          <w:szCs w:val="28"/>
        </w:rPr>
        <w:t>3 933</w:t>
      </w:r>
      <w:r>
        <w:rPr>
          <w:rFonts w:ascii="Times New Roman" w:hAnsi="Times New Roman"/>
          <w:sz w:val="28"/>
          <w:szCs w:val="28"/>
        </w:rPr>
        <w:t xml:space="preserve">,500 млн. руб., что выше на </w:t>
      </w:r>
      <w:r w:rsidRPr="00256D46">
        <w:rPr>
          <w:rFonts w:ascii="Times New Roman" w:hAnsi="Times New Roman"/>
          <w:sz w:val="28"/>
          <w:szCs w:val="28"/>
        </w:rPr>
        <w:t>23,4 %</w:t>
      </w:r>
      <w:r>
        <w:rPr>
          <w:rFonts w:ascii="Times New Roman" w:hAnsi="Times New Roman"/>
          <w:sz w:val="28"/>
          <w:szCs w:val="28"/>
        </w:rPr>
        <w:t xml:space="preserve"> уровня 2017 года (</w:t>
      </w:r>
      <w:r w:rsidRPr="00256D46">
        <w:rPr>
          <w:rFonts w:ascii="Times New Roman" w:hAnsi="Times New Roman"/>
          <w:sz w:val="28"/>
          <w:szCs w:val="28"/>
        </w:rPr>
        <w:t>3 186,</w:t>
      </w:r>
      <w:r>
        <w:rPr>
          <w:rFonts w:ascii="Times New Roman" w:hAnsi="Times New Roman"/>
          <w:sz w:val="28"/>
          <w:szCs w:val="28"/>
        </w:rPr>
        <w:t>10 млн. руб.).</w:t>
      </w:r>
    </w:p>
    <w:p w:rsidR="000E064D" w:rsidRDefault="000E064D" w:rsidP="000E064D">
      <w:pPr>
        <w:pStyle w:val="a3"/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2018 году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кино-досугового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 проведён ряд крупных и значимых мероприятий в районе: </w:t>
      </w:r>
      <w:r w:rsidRPr="0076193F">
        <w:rPr>
          <w:rFonts w:ascii="Times New Roman" w:hAnsi="Times New Roman"/>
          <w:sz w:val="28"/>
          <w:szCs w:val="28"/>
        </w:rPr>
        <w:t xml:space="preserve">конкурсы для девочек «Мисс </w:t>
      </w:r>
      <w:proofErr w:type="spellStart"/>
      <w:r w:rsidRPr="0076193F">
        <w:rPr>
          <w:rFonts w:ascii="Times New Roman" w:hAnsi="Times New Roman"/>
          <w:sz w:val="28"/>
          <w:szCs w:val="28"/>
        </w:rPr>
        <w:t>Мальвина</w:t>
      </w:r>
      <w:proofErr w:type="spellEnd"/>
      <w:r w:rsidRPr="0076193F">
        <w:rPr>
          <w:rFonts w:ascii="Times New Roman" w:hAnsi="Times New Roman"/>
          <w:sz w:val="28"/>
          <w:szCs w:val="28"/>
        </w:rPr>
        <w:t>», «Мисс осень», премьера спектакля народного коллектива театра «Отражение» - «Кто-то должен уйти», межра</w:t>
      </w:r>
      <w:r w:rsidRPr="0076193F">
        <w:rPr>
          <w:rFonts w:ascii="Times New Roman" w:hAnsi="Times New Roman"/>
          <w:sz w:val="28"/>
          <w:szCs w:val="28"/>
        </w:rPr>
        <w:t>й</w:t>
      </w:r>
      <w:r w:rsidRPr="0076193F">
        <w:rPr>
          <w:rFonts w:ascii="Times New Roman" w:hAnsi="Times New Roman"/>
          <w:sz w:val="28"/>
          <w:szCs w:val="28"/>
        </w:rPr>
        <w:t xml:space="preserve">онный фестиваль-конкурс военно-патриотической песни и танца «Виктория», в котором солистка МБУ КДЦ «Октябрь» </w:t>
      </w:r>
      <w:r w:rsidR="00B63DDD">
        <w:rPr>
          <w:rFonts w:ascii="Times New Roman" w:hAnsi="Times New Roman"/>
          <w:sz w:val="28"/>
          <w:szCs w:val="28"/>
        </w:rPr>
        <w:t>завоевала</w:t>
      </w:r>
      <w:r w:rsidRPr="00761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193F">
        <w:rPr>
          <w:rFonts w:ascii="Times New Roman" w:hAnsi="Times New Roman"/>
          <w:sz w:val="28"/>
          <w:szCs w:val="28"/>
        </w:rPr>
        <w:t>Гран-При</w:t>
      </w:r>
      <w:proofErr w:type="spellEnd"/>
      <w:r w:rsidRPr="0076193F">
        <w:rPr>
          <w:rFonts w:ascii="Times New Roman" w:hAnsi="Times New Roman"/>
          <w:sz w:val="28"/>
          <w:szCs w:val="28"/>
        </w:rPr>
        <w:t>, конкурс люб</w:t>
      </w:r>
      <w:r w:rsidRPr="0076193F">
        <w:rPr>
          <w:rFonts w:ascii="Times New Roman" w:hAnsi="Times New Roman"/>
          <w:sz w:val="28"/>
          <w:szCs w:val="28"/>
        </w:rPr>
        <w:t>и</w:t>
      </w:r>
      <w:r w:rsidRPr="0076193F">
        <w:rPr>
          <w:rFonts w:ascii="Times New Roman" w:hAnsi="Times New Roman"/>
          <w:sz w:val="28"/>
          <w:szCs w:val="28"/>
        </w:rPr>
        <w:t>тельских видеороликов «Победный кадр», посвящённый 73-й годовщине П</w:t>
      </w:r>
      <w:r w:rsidRPr="0076193F">
        <w:rPr>
          <w:rFonts w:ascii="Times New Roman" w:hAnsi="Times New Roman"/>
          <w:sz w:val="28"/>
          <w:szCs w:val="28"/>
        </w:rPr>
        <w:t>о</w:t>
      </w:r>
      <w:r w:rsidR="00B63DDD">
        <w:rPr>
          <w:rFonts w:ascii="Times New Roman" w:hAnsi="Times New Roman"/>
          <w:sz w:val="28"/>
          <w:szCs w:val="28"/>
        </w:rPr>
        <w:t>беды</w:t>
      </w:r>
      <w:r w:rsidRPr="0076193F">
        <w:rPr>
          <w:rFonts w:ascii="Times New Roman" w:hAnsi="Times New Roman"/>
          <w:sz w:val="28"/>
          <w:szCs w:val="28"/>
        </w:rPr>
        <w:t>, эстрадный концерт на открытой площадке «Моя</w:t>
      </w:r>
      <w:proofErr w:type="gramEnd"/>
      <w:r w:rsidRPr="0076193F">
        <w:rPr>
          <w:rFonts w:ascii="Times New Roman" w:hAnsi="Times New Roman"/>
          <w:sz w:val="28"/>
          <w:szCs w:val="28"/>
        </w:rPr>
        <w:t xml:space="preserve"> весна, моя П</w:t>
      </w:r>
      <w:r w:rsidRPr="0076193F">
        <w:rPr>
          <w:rFonts w:ascii="Times New Roman" w:hAnsi="Times New Roman"/>
          <w:sz w:val="28"/>
          <w:szCs w:val="28"/>
        </w:rPr>
        <w:t>о</w:t>
      </w:r>
      <w:r w:rsidRPr="0076193F">
        <w:rPr>
          <w:rFonts w:ascii="Times New Roman" w:hAnsi="Times New Roman"/>
          <w:sz w:val="28"/>
          <w:szCs w:val="28"/>
        </w:rPr>
        <w:t xml:space="preserve">беда!» для жителей города, отчётный концерт коллективов учреждения «Все включено!», комплекс мероприятий ко Дню России, праздничная программа, посвящённая Дню Российского кино, в летний период времени учреждение организовывало бесплатные </w:t>
      </w:r>
      <w:proofErr w:type="spellStart"/>
      <w:r w:rsidRPr="0076193F">
        <w:rPr>
          <w:rFonts w:ascii="Times New Roman" w:hAnsi="Times New Roman"/>
          <w:sz w:val="28"/>
          <w:szCs w:val="28"/>
        </w:rPr>
        <w:t>кинопоказы</w:t>
      </w:r>
      <w:proofErr w:type="spellEnd"/>
      <w:r w:rsidRPr="0076193F">
        <w:rPr>
          <w:rFonts w:ascii="Times New Roman" w:hAnsi="Times New Roman"/>
          <w:sz w:val="28"/>
          <w:szCs w:val="28"/>
        </w:rPr>
        <w:t xml:space="preserve"> под открытым небом, был проведён тематический концерт «Последние залпы великой войны», посвящённый окончанию</w:t>
      </w:r>
      <w:proofErr w:type="gramStart"/>
      <w:r w:rsidRPr="0076193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76193F">
        <w:rPr>
          <w:rFonts w:ascii="Times New Roman" w:hAnsi="Times New Roman"/>
          <w:sz w:val="28"/>
          <w:szCs w:val="28"/>
        </w:rPr>
        <w:t xml:space="preserve">торой мировой войны, сельскохозяйственная </w:t>
      </w:r>
      <w:proofErr w:type="spellStart"/>
      <w:r w:rsidRPr="0076193F">
        <w:rPr>
          <w:rFonts w:ascii="Times New Roman" w:hAnsi="Times New Roman"/>
          <w:sz w:val="28"/>
          <w:szCs w:val="28"/>
        </w:rPr>
        <w:t>промоушн-ярмарка</w:t>
      </w:r>
      <w:proofErr w:type="spellEnd"/>
      <w:r w:rsidRPr="0076193F">
        <w:rPr>
          <w:rFonts w:ascii="Times New Roman" w:hAnsi="Times New Roman"/>
          <w:sz w:val="28"/>
          <w:szCs w:val="28"/>
        </w:rPr>
        <w:t xml:space="preserve"> «Кладовая солнца», районный открытый фестиваль русского шанс</w:t>
      </w:r>
      <w:r w:rsidRPr="0076193F">
        <w:rPr>
          <w:rFonts w:ascii="Times New Roman" w:hAnsi="Times New Roman"/>
          <w:sz w:val="28"/>
          <w:szCs w:val="28"/>
        </w:rPr>
        <w:t>о</w:t>
      </w:r>
      <w:r w:rsidRPr="0076193F">
        <w:rPr>
          <w:rFonts w:ascii="Times New Roman" w:hAnsi="Times New Roman"/>
          <w:sz w:val="28"/>
          <w:szCs w:val="28"/>
        </w:rPr>
        <w:t xml:space="preserve">на «Старый двор», открытие сквера «Причал </w:t>
      </w:r>
      <w:proofErr w:type="gramStart"/>
      <w:r w:rsidRPr="0076193F">
        <w:rPr>
          <w:rFonts w:ascii="Times New Roman" w:hAnsi="Times New Roman"/>
          <w:sz w:val="28"/>
          <w:szCs w:val="28"/>
        </w:rPr>
        <w:t>любви» в с. Лермонтовка, ко</w:t>
      </w:r>
      <w:r w:rsidRPr="0076193F">
        <w:rPr>
          <w:rFonts w:ascii="Times New Roman" w:hAnsi="Times New Roman"/>
          <w:sz w:val="28"/>
          <w:szCs w:val="28"/>
        </w:rPr>
        <w:t>н</w:t>
      </w:r>
      <w:r w:rsidRPr="0076193F">
        <w:rPr>
          <w:rFonts w:ascii="Times New Roman" w:hAnsi="Times New Roman"/>
          <w:sz w:val="28"/>
          <w:szCs w:val="28"/>
        </w:rPr>
        <w:t>цертные программы ко Дню пожилого человека, вечер отдыха ко дню инв</w:t>
      </w:r>
      <w:r w:rsidRPr="0076193F">
        <w:rPr>
          <w:rFonts w:ascii="Times New Roman" w:hAnsi="Times New Roman"/>
          <w:sz w:val="28"/>
          <w:szCs w:val="28"/>
        </w:rPr>
        <w:t>а</w:t>
      </w:r>
      <w:r w:rsidRPr="0076193F">
        <w:rPr>
          <w:rFonts w:ascii="Times New Roman" w:hAnsi="Times New Roman"/>
          <w:sz w:val="28"/>
          <w:szCs w:val="28"/>
        </w:rPr>
        <w:t>лидов, ряд мероприятий в рамках празднования Дня района и Дня рождения Хабаровского края, межрайонный фестиваль эстрадной песни и танца «Та</w:t>
      </w:r>
      <w:r w:rsidRPr="0076193F">
        <w:rPr>
          <w:rFonts w:ascii="Times New Roman" w:hAnsi="Times New Roman"/>
          <w:sz w:val="28"/>
          <w:szCs w:val="28"/>
        </w:rPr>
        <w:t>н</w:t>
      </w:r>
      <w:r w:rsidRPr="0076193F">
        <w:rPr>
          <w:rFonts w:ascii="Times New Roman" w:hAnsi="Times New Roman"/>
          <w:sz w:val="28"/>
          <w:szCs w:val="28"/>
        </w:rPr>
        <w:t xml:space="preserve">цуй и пой пока молодой», музыкальная сказка для детей «Я не верю в Деда Мороза» в преддверии грядущих праздников, благотворительные концерты и </w:t>
      </w:r>
      <w:proofErr w:type="spellStart"/>
      <w:r w:rsidRPr="0076193F">
        <w:rPr>
          <w:rFonts w:ascii="Times New Roman" w:hAnsi="Times New Roman"/>
          <w:sz w:val="28"/>
          <w:szCs w:val="28"/>
        </w:rPr>
        <w:t>кинопоказы</w:t>
      </w:r>
      <w:proofErr w:type="spellEnd"/>
      <w:r w:rsidRPr="0076193F">
        <w:rPr>
          <w:rFonts w:ascii="Times New Roman" w:hAnsi="Times New Roman"/>
          <w:sz w:val="28"/>
          <w:szCs w:val="28"/>
        </w:rPr>
        <w:t xml:space="preserve"> для</w:t>
      </w:r>
      <w:proofErr w:type="gramEnd"/>
      <w:r w:rsidRPr="0076193F">
        <w:rPr>
          <w:rFonts w:ascii="Times New Roman" w:hAnsi="Times New Roman"/>
          <w:sz w:val="28"/>
          <w:szCs w:val="28"/>
        </w:rPr>
        <w:t xml:space="preserve"> инвалидов, социально незащищённых детей, мероприятия для детей по духовно-нравственному и патриотиче</w:t>
      </w:r>
      <w:r>
        <w:rPr>
          <w:rFonts w:ascii="Times New Roman" w:hAnsi="Times New Roman"/>
          <w:sz w:val="28"/>
          <w:szCs w:val="28"/>
        </w:rPr>
        <w:t>скому воспитанию, фот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выставки, социально-направленные видеоролики, а также видеоматериалы о памятных датах истории России и значимых событиях. В нескольких кру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ных межрайонных мероприятиях активное участие принимали творческие коллективы из южных районов </w:t>
      </w:r>
      <w:r>
        <w:rPr>
          <w:rFonts w:ascii="Times New Roman" w:hAnsi="Times New Roman"/>
          <w:sz w:val="28"/>
          <w:szCs w:val="28"/>
        </w:rPr>
        <w:lastRenderedPageBreak/>
        <w:t>Хабаровского края, а также солисты и ко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лективы Пожарского района Приморского края. </w:t>
      </w:r>
      <w:r w:rsidRPr="0076193F">
        <w:rPr>
          <w:rFonts w:ascii="Times New Roman" w:hAnsi="Times New Roman"/>
          <w:sz w:val="28"/>
          <w:szCs w:val="28"/>
        </w:rPr>
        <w:t>КДЦ «Октябрь» заметно активизировал культурно-массовую работу среди пожилых людей, для них работает клуб «Голубой э</w:t>
      </w:r>
      <w:r w:rsidRPr="0076193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ран», </w:t>
      </w:r>
      <w:r w:rsidRPr="00022B5D">
        <w:rPr>
          <w:rFonts w:ascii="Times New Roman" w:hAnsi="Times New Roman"/>
          <w:sz w:val="28"/>
          <w:szCs w:val="28"/>
        </w:rPr>
        <w:t xml:space="preserve">начал работу клуб духовно-нравственного кино «Свет истины» совместно с Храмом Казанской иконы Божией Матери. </w:t>
      </w:r>
      <w:r w:rsidRPr="0076193F">
        <w:rPr>
          <w:rFonts w:ascii="Times New Roman" w:hAnsi="Times New Roman"/>
          <w:sz w:val="28"/>
          <w:szCs w:val="28"/>
        </w:rPr>
        <w:t>Работа строится в тесном контакте с районным сов</w:t>
      </w:r>
      <w:r w:rsidRPr="0076193F">
        <w:rPr>
          <w:rFonts w:ascii="Times New Roman" w:hAnsi="Times New Roman"/>
          <w:sz w:val="28"/>
          <w:szCs w:val="28"/>
        </w:rPr>
        <w:t>е</w:t>
      </w:r>
      <w:r w:rsidRPr="0076193F">
        <w:rPr>
          <w:rFonts w:ascii="Times New Roman" w:hAnsi="Times New Roman"/>
          <w:sz w:val="28"/>
          <w:szCs w:val="28"/>
        </w:rPr>
        <w:t>том ветеранов и направлена на достижение главной цели - вовлечение пож</w:t>
      </w:r>
      <w:r w:rsidRPr="0076193F">
        <w:rPr>
          <w:rFonts w:ascii="Times New Roman" w:hAnsi="Times New Roman"/>
          <w:sz w:val="28"/>
          <w:szCs w:val="28"/>
        </w:rPr>
        <w:t>и</w:t>
      </w:r>
      <w:r w:rsidRPr="0076193F">
        <w:rPr>
          <w:rFonts w:ascii="Times New Roman" w:hAnsi="Times New Roman"/>
          <w:sz w:val="28"/>
          <w:szCs w:val="28"/>
        </w:rPr>
        <w:t>лых людей в активную культурно-творческую деятельность, на дальнейшее совершенствование организации досуга и удовлетворения духовных запросов пожилых людей, максимального охвата культурно-массовыми мероприяти</w:t>
      </w:r>
      <w:r w:rsidRPr="0076193F">
        <w:rPr>
          <w:rFonts w:ascii="Times New Roman" w:hAnsi="Times New Roman"/>
          <w:sz w:val="28"/>
          <w:szCs w:val="28"/>
        </w:rPr>
        <w:t>я</w:t>
      </w:r>
      <w:r w:rsidRPr="0076193F">
        <w:rPr>
          <w:rFonts w:ascii="Times New Roman" w:hAnsi="Times New Roman"/>
          <w:sz w:val="28"/>
          <w:szCs w:val="28"/>
        </w:rPr>
        <w:t>ми людей пенсионного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4F1EA6" w:rsidRPr="000E064D" w:rsidRDefault="003F00F8" w:rsidP="000E064D">
      <w:pPr>
        <w:pStyle w:val="a3"/>
        <w:tabs>
          <w:tab w:val="left" w:pos="993"/>
        </w:tabs>
        <w:ind w:left="0" w:firstLine="851"/>
        <w:rPr>
          <w:rFonts w:ascii="Times New Roman" w:hAnsi="Times New Roman"/>
          <w:sz w:val="28"/>
          <w:szCs w:val="28"/>
        </w:rPr>
      </w:pPr>
      <w:r w:rsidRPr="000E064D">
        <w:rPr>
          <w:rFonts w:ascii="Times New Roman" w:hAnsi="Times New Roman"/>
          <w:sz w:val="28"/>
          <w:szCs w:val="28"/>
        </w:rPr>
        <w:t xml:space="preserve">Активно работает </w:t>
      </w:r>
      <w:proofErr w:type="spellStart"/>
      <w:r w:rsidRPr="000E064D">
        <w:rPr>
          <w:rFonts w:ascii="Times New Roman" w:hAnsi="Times New Roman"/>
          <w:sz w:val="28"/>
          <w:szCs w:val="28"/>
        </w:rPr>
        <w:t>ПКиО</w:t>
      </w:r>
      <w:proofErr w:type="spellEnd"/>
      <w:r w:rsidR="00A13BA9" w:rsidRPr="000E064D">
        <w:rPr>
          <w:rFonts w:ascii="Times New Roman" w:hAnsi="Times New Roman"/>
          <w:sz w:val="28"/>
          <w:szCs w:val="28"/>
        </w:rPr>
        <w:t>.</w:t>
      </w:r>
      <w:r w:rsidR="006F4F46" w:rsidRPr="000E064D">
        <w:rPr>
          <w:rFonts w:ascii="Times New Roman" w:hAnsi="Times New Roman"/>
          <w:sz w:val="28"/>
          <w:szCs w:val="28"/>
        </w:rPr>
        <w:t xml:space="preserve"> </w:t>
      </w:r>
      <w:r w:rsidR="00B3677F" w:rsidRPr="000E064D">
        <w:rPr>
          <w:rFonts w:ascii="Times New Roman" w:hAnsi="Times New Roman"/>
          <w:sz w:val="28"/>
          <w:szCs w:val="28"/>
        </w:rPr>
        <w:t xml:space="preserve">Впервые </w:t>
      </w:r>
      <w:proofErr w:type="gramStart"/>
      <w:r w:rsidR="00B3677F" w:rsidRPr="000E064D">
        <w:rPr>
          <w:rFonts w:ascii="Times New Roman" w:hAnsi="Times New Roman"/>
          <w:sz w:val="28"/>
          <w:szCs w:val="28"/>
        </w:rPr>
        <w:t>проведен</w:t>
      </w:r>
      <w:proofErr w:type="gramEnd"/>
      <w:r w:rsidR="00B3677F" w:rsidRPr="000E0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6C1" w:rsidRPr="000E064D">
        <w:rPr>
          <w:rFonts w:ascii="Times New Roman" w:hAnsi="Times New Roman"/>
          <w:sz w:val="28"/>
          <w:szCs w:val="28"/>
        </w:rPr>
        <w:t>эко-квест</w:t>
      </w:r>
      <w:proofErr w:type="spellEnd"/>
      <w:r w:rsidR="00BF56C1" w:rsidRPr="000E064D">
        <w:rPr>
          <w:rFonts w:ascii="Times New Roman" w:hAnsi="Times New Roman"/>
          <w:sz w:val="28"/>
          <w:szCs w:val="28"/>
        </w:rPr>
        <w:t>, с традиционной акцией «Посади свое дерево», посвященной всемирному дню парков</w:t>
      </w:r>
      <w:r w:rsidRPr="000E064D">
        <w:rPr>
          <w:rFonts w:ascii="Times New Roman" w:hAnsi="Times New Roman"/>
          <w:sz w:val="28"/>
          <w:szCs w:val="28"/>
        </w:rPr>
        <w:t xml:space="preserve">. </w:t>
      </w:r>
      <w:r w:rsidR="004F1EA6" w:rsidRPr="000E064D">
        <w:rPr>
          <w:rFonts w:ascii="Times New Roman" w:hAnsi="Times New Roman"/>
          <w:sz w:val="28"/>
          <w:szCs w:val="28"/>
        </w:rPr>
        <w:t xml:space="preserve">Радиогазеты - ко Дню Космонавтики, Дню Семьи, Дню Защиты детей, Дню Памяти и Скорби, игровые и развлекательные программы, </w:t>
      </w:r>
      <w:proofErr w:type="spellStart"/>
      <w:r w:rsidR="004F1EA6" w:rsidRPr="000E064D">
        <w:rPr>
          <w:rFonts w:ascii="Times New Roman" w:hAnsi="Times New Roman"/>
          <w:sz w:val="28"/>
          <w:szCs w:val="28"/>
        </w:rPr>
        <w:t>квесты</w:t>
      </w:r>
      <w:proofErr w:type="spellEnd"/>
      <w:r w:rsidR="004F1EA6" w:rsidRPr="000E064D">
        <w:rPr>
          <w:rFonts w:ascii="Times New Roman" w:hAnsi="Times New Roman"/>
          <w:sz w:val="28"/>
          <w:szCs w:val="28"/>
        </w:rPr>
        <w:t xml:space="preserve">, конкурсы и народные гуляния – такие разные мероприятия проводят работники </w:t>
      </w:r>
      <w:proofErr w:type="spellStart"/>
      <w:r w:rsidR="004F1EA6" w:rsidRPr="000E064D">
        <w:rPr>
          <w:rFonts w:ascii="Times New Roman" w:hAnsi="Times New Roman"/>
          <w:sz w:val="28"/>
          <w:szCs w:val="28"/>
        </w:rPr>
        <w:t>ПКиО</w:t>
      </w:r>
      <w:proofErr w:type="spellEnd"/>
      <w:r w:rsidR="004F1EA6" w:rsidRPr="000E064D">
        <w:rPr>
          <w:rFonts w:ascii="Times New Roman" w:hAnsi="Times New Roman"/>
          <w:sz w:val="28"/>
          <w:szCs w:val="28"/>
        </w:rPr>
        <w:t>. Самыми крупными можно считать 1 мая - открытие парка культуры и отдыха, которое называлось «1 Мая во всем Мире», 9 мая - «Весенний марш», гуляние ко Дню Пограничников и фестиваль «Облако шаров» ко дню предпринимателя, конкурс рисунков на асфальте «Лето в России», посвященный Дню России. В апреле помимо игровых программ прошло развлекательное мероприятие «Поле чудес». В июне началась работа летнего клуба «Оранжевое лето», участники формирования совместно с руководителем каждую пятницу встречают детей из пришкольных лагерей игровыми программами: «Лето</w:t>
      </w:r>
      <w:r w:rsidR="00135523" w:rsidRPr="000E064D">
        <w:rPr>
          <w:rFonts w:ascii="Times New Roman" w:hAnsi="Times New Roman"/>
          <w:sz w:val="28"/>
          <w:szCs w:val="28"/>
        </w:rPr>
        <w:t xml:space="preserve"> </w:t>
      </w:r>
      <w:r w:rsidR="004F1EA6" w:rsidRPr="000E064D">
        <w:rPr>
          <w:rFonts w:ascii="Times New Roman" w:hAnsi="Times New Roman"/>
          <w:sz w:val="28"/>
          <w:szCs w:val="28"/>
        </w:rPr>
        <w:t>- чудная пора», «Путешествие</w:t>
      </w:r>
      <w:r w:rsidR="00135523" w:rsidRPr="000E064D">
        <w:rPr>
          <w:rFonts w:ascii="Times New Roman" w:hAnsi="Times New Roman"/>
          <w:sz w:val="28"/>
          <w:szCs w:val="28"/>
        </w:rPr>
        <w:t xml:space="preserve"> с волшебным фонариком», </w:t>
      </w:r>
      <w:proofErr w:type="spellStart"/>
      <w:r w:rsidR="00135523" w:rsidRPr="000E064D">
        <w:rPr>
          <w:rFonts w:ascii="Times New Roman" w:hAnsi="Times New Roman"/>
          <w:sz w:val="28"/>
          <w:szCs w:val="28"/>
        </w:rPr>
        <w:t>квест-</w:t>
      </w:r>
      <w:r w:rsidR="004F1EA6" w:rsidRPr="000E064D">
        <w:rPr>
          <w:rFonts w:ascii="Times New Roman" w:hAnsi="Times New Roman"/>
          <w:sz w:val="28"/>
          <w:szCs w:val="28"/>
        </w:rPr>
        <w:t>игра</w:t>
      </w:r>
      <w:proofErr w:type="spellEnd"/>
      <w:r w:rsidR="004F1EA6" w:rsidRPr="000E064D">
        <w:rPr>
          <w:rFonts w:ascii="Times New Roman" w:hAnsi="Times New Roman"/>
          <w:sz w:val="28"/>
          <w:szCs w:val="28"/>
        </w:rPr>
        <w:t xml:space="preserve"> «Поиск клада» и др. Веселые герои вместе с детьми играют, веселятся, танцуют и с удовольствием получают сладкие угощения в конце каждой программы. Было организованно совместное мероприятие с Домом Детского Творчества - закрытие первой лагерной смены «Путешественники- 2018». Этот увлекательный проект подготовили коллектив ДДТ, </w:t>
      </w:r>
      <w:proofErr w:type="spellStart"/>
      <w:r w:rsidR="004F1EA6" w:rsidRPr="000E064D">
        <w:rPr>
          <w:rFonts w:ascii="Times New Roman" w:hAnsi="Times New Roman"/>
          <w:sz w:val="28"/>
          <w:szCs w:val="28"/>
        </w:rPr>
        <w:t>ПКиО</w:t>
      </w:r>
      <w:proofErr w:type="spellEnd"/>
      <w:r w:rsidR="004F1EA6" w:rsidRPr="000E064D">
        <w:rPr>
          <w:rFonts w:ascii="Times New Roman" w:hAnsi="Times New Roman"/>
          <w:sz w:val="28"/>
          <w:szCs w:val="28"/>
        </w:rPr>
        <w:t xml:space="preserve"> и команда аниматоров детского кафе «Мульти </w:t>
      </w:r>
      <w:proofErr w:type="spellStart"/>
      <w:r w:rsidR="004F1EA6" w:rsidRPr="000E064D">
        <w:rPr>
          <w:rFonts w:ascii="Times New Roman" w:hAnsi="Times New Roman"/>
          <w:sz w:val="28"/>
          <w:szCs w:val="28"/>
        </w:rPr>
        <w:t>Пульти</w:t>
      </w:r>
      <w:proofErr w:type="spellEnd"/>
      <w:r w:rsidR="004F1EA6" w:rsidRPr="000E064D">
        <w:rPr>
          <w:rFonts w:ascii="Times New Roman" w:hAnsi="Times New Roman"/>
          <w:sz w:val="28"/>
          <w:szCs w:val="28"/>
        </w:rPr>
        <w:t>» И.П. Бойко Л.А. Впервые было проведено «Бумажное шоу», которое собрало бурю эмоций и восторга у детей и взрослых.</w:t>
      </w:r>
    </w:p>
    <w:p w:rsidR="00E336BE" w:rsidRPr="006F4F46" w:rsidRDefault="00E5304A" w:rsidP="004F1EA6">
      <w:pPr>
        <w:spacing w:after="0" w:line="240" w:lineRule="auto"/>
        <w:rPr>
          <w:bCs/>
          <w:iCs/>
          <w:sz w:val="28"/>
          <w:szCs w:val="28"/>
          <w:u w:val="single"/>
          <w:shd w:val="clear" w:color="auto" w:fill="FFFFFF"/>
        </w:rPr>
      </w:pPr>
      <w:r w:rsidRPr="000E064D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0E064D">
        <w:rPr>
          <w:rFonts w:eastAsia="Calibri"/>
          <w:sz w:val="28"/>
          <w:szCs w:val="28"/>
          <w:lang w:eastAsia="en-US"/>
        </w:rPr>
        <w:t>ПКиО</w:t>
      </w:r>
      <w:proofErr w:type="spellEnd"/>
      <w:r w:rsidRPr="000E064D">
        <w:rPr>
          <w:rFonts w:eastAsia="Calibri"/>
          <w:sz w:val="28"/>
          <w:szCs w:val="28"/>
          <w:lang w:eastAsia="en-US"/>
        </w:rPr>
        <w:t xml:space="preserve"> расположены </w:t>
      </w:r>
      <w:proofErr w:type="spellStart"/>
      <w:r w:rsidRPr="000E064D">
        <w:rPr>
          <w:rFonts w:eastAsia="Calibri"/>
          <w:sz w:val="28"/>
          <w:szCs w:val="28"/>
          <w:lang w:eastAsia="en-US"/>
        </w:rPr>
        <w:t>Досуговые</w:t>
      </w:r>
      <w:proofErr w:type="spellEnd"/>
      <w:r w:rsidRPr="00A13BA9">
        <w:rPr>
          <w:bCs/>
          <w:iCs/>
          <w:sz w:val="28"/>
          <w:szCs w:val="28"/>
          <w:u w:val="single"/>
          <w:shd w:val="clear" w:color="auto" w:fill="FFFFFF"/>
        </w:rPr>
        <w:t xml:space="preserve"> объекты:</w:t>
      </w:r>
      <w:r w:rsidRPr="00A13BA9">
        <w:rPr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A13BA9">
        <w:rPr>
          <w:bCs/>
          <w:iCs/>
          <w:sz w:val="28"/>
          <w:szCs w:val="28"/>
          <w:shd w:val="clear" w:color="auto" w:fill="FFFFFF"/>
        </w:rPr>
        <w:t>Аттракцион «Колокольчик»</w:t>
      </w:r>
      <w:r>
        <w:rPr>
          <w:bCs/>
          <w:iCs/>
          <w:sz w:val="28"/>
          <w:szCs w:val="28"/>
          <w:shd w:val="clear" w:color="auto" w:fill="FFFFFF"/>
        </w:rPr>
        <w:t>,</w:t>
      </w:r>
      <w:r w:rsidRPr="00A13BA9">
        <w:rPr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Аттракцион «</w:t>
      </w:r>
      <w:r w:rsidRPr="00A13BA9">
        <w:rPr>
          <w:bCs/>
          <w:iCs/>
          <w:sz w:val="28"/>
          <w:szCs w:val="28"/>
          <w:shd w:val="clear" w:color="auto" w:fill="FFFFFF"/>
        </w:rPr>
        <w:t>Юнга»</w:t>
      </w:r>
      <w:r>
        <w:rPr>
          <w:bCs/>
          <w:iCs/>
          <w:sz w:val="28"/>
          <w:szCs w:val="28"/>
          <w:shd w:val="clear" w:color="auto" w:fill="FFFFFF"/>
        </w:rPr>
        <w:t>,</w:t>
      </w:r>
      <w:r w:rsidRPr="00A13BA9">
        <w:rPr>
          <w:bCs/>
          <w:iCs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  <w:shd w:val="clear" w:color="auto" w:fill="FFFFFF"/>
        </w:rPr>
        <w:t>Аттракцион «</w:t>
      </w:r>
      <w:r w:rsidRPr="00A13BA9">
        <w:rPr>
          <w:bCs/>
          <w:iCs/>
          <w:sz w:val="28"/>
          <w:szCs w:val="28"/>
          <w:shd w:val="clear" w:color="auto" w:fill="FFFFFF"/>
        </w:rPr>
        <w:t>Солнышко»</w:t>
      </w:r>
      <w:r>
        <w:rPr>
          <w:bCs/>
          <w:iCs/>
          <w:sz w:val="28"/>
          <w:szCs w:val="28"/>
          <w:shd w:val="clear" w:color="auto" w:fill="FFFFFF"/>
        </w:rPr>
        <w:t xml:space="preserve">, </w:t>
      </w:r>
      <w:r w:rsidRPr="00A13BA9">
        <w:rPr>
          <w:bCs/>
          <w:iCs/>
          <w:sz w:val="28"/>
          <w:szCs w:val="28"/>
          <w:shd w:val="clear" w:color="auto" w:fill="FFFFFF"/>
        </w:rPr>
        <w:t>Аттракцион «Катальная горка»</w:t>
      </w:r>
      <w:r>
        <w:rPr>
          <w:bCs/>
          <w:iCs/>
          <w:sz w:val="28"/>
          <w:szCs w:val="28"/>
          <w:shd w:val="clear" w:color="auto" w:fill="FFFFFF"/>
        </w:rPr>
        <w:t xml:space="preserve">, </w:t>
      </w:r>
      <w:r w:rsidRPr="00A13BA9">
        <w:rPr>
          <w:bCs/>
          <w:iCs/>
          <w:sz w:val="28"/>
          <w:szCs w:val="28"/>
          <w:shd w:val="clear" w:color="auto" w:fill="FFFFFF"/>
        </w:rPr>
        <w:t>«Водный аттракцион»</w:t>
      </w:r>
      <w:r>
        <w:rPr>
          <w:bCs/>
          <w:iCs/>
          <w:sz w:val="28"/>
          <w:szCs w:val="28"/>
          <w:shd w:val="clear" w:color="auto" w:fill="FFFFFF"/>
        </w:rPr>
        <w:t xml:space="preserve">, </w:t>
      </w:r>
      <w:r w:rsidRPr="00A13BA9">
        <w:rPr>
          <w:bCs/>
          <w:iCs/>
          <w:sz w:val="28"/>
          <w:szCs w:val="28"/>
          <w:shd w:val="clear" w:color="auto" w:fill="FFFFFF"/>
        </w:rPr>
        <w:t>Танцевальная площадка</w:t>
      </w:r>
      <w:r>
        <w:rPr>
          <w:bCs/>
          <w:iCs/>
          <w:sz w:val="28"/>
          <w:szCs w:val="28"/>
          <w:shd w:val="clear" w:color="auto" w:fill="FFFFFF"/>
        </w:rPr>
        <w:t xml:space="preserve">, </w:t>
      </w:r>
      <w:r w:rsidRPr="00A13BA9">
        <w:rPr>
          <w:bCs/>
          <w:iCs/>
          <w:sz w:val="28"/>
          <w:szCs w:val="28"/>
          <w:shd w:val="clear" w:color="auto" w:fill="FFFFFF"/>
        </w:rPr>
        <w:t xml:space="preserve">Центральный павильон (детское кафе </w:t>
      </w:r>
      <w:proofErr w:type="spellStart"/>
      <w:r w:rsidRPr="00A13BA9">
        <w:rPr>
          <w:bCs/>
          <w:iCs/>
          <w:sz w:val="28"/>
          <w:szCs w:val="28"/>
          <w:shd w:val="clear" w:color="auto" w:fill="FFFFFF"/>
        </w:rPr>
        <w:t>МультиПульти</w:t>
      </w:r>
      <w:proofErr w:type="spellEnd"/>
      <w:r w:rsidRPr="00A13BA9">
        <w:rPr>
          <w:bCs/>
          <w:iCs/>
          <w:sz w:val="28"/>
          <w:szCs w:val="28"/>
          <w:shd w:val="clear" w:color="auto" w:fill="FFFFFF"/>
        </w:rPr>
        <w:t>)</w:t>
      </w:r>
      <w:r>
        <w:rPr>
          <w:bCs/>
          <w:iCs/>
          <w:sz w:val="28"/>
          <w:szCs w:val="28"/>
          <w:shd w:val="clear" w:color="auto" w:fill="FFFFFF"/>
        </w:rPr>
        <w:t xml:space="preserve">; и </w:t>
      </w:r>
      <w:r w:rsidRPr="00A13BA9">
        <w:rPr>
          <w:bCs/>
          <w:iCs/>
          <w:sz w:val="28"/>
          <w:szCs w:val="28"/>
          <w:u w:val="single"/>
          <w:shd w:val="clear" w:color="auto" w:fill="FFFFFF"/>
        </w:rPr>
        <w:t>Аттракционы малых форм:</w:t>
      </w:r>
      <w:proofErr w:type="gramEnd"/>
      <w:r w:rsidRPr="00A13BA9">
        <w:rPr>
          <w:bCs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A13BA9">
        <w:rPr>
          <w:bCs/>
          <w:iCs/>
          <w:sz w:val="28"/>
          <w:szCs w:val="28"/>
          <w:shd w:val="clear" w:color="auto" w:fill="FFFFFF"/>
        </w:rPr>
        <w:t>Качели - 2 шт.</w:t>
      </w:r>
      <w:r>
        <w:rPr>
          <w:bCs/>
          <w:iCs/>
          <w:sz w:val="28"/>
          <w:szCs w:val="28"/>
          <w:shd w:val="clear" w:color="auto" w:fill="FFFFFF"/>
        </w:rPr>
        <w:t>,</w:t>
      </w:r>
      <w:r w:rsidRPr="00A13BA9">
        <w:rPr>
          <w:bCs/>
          <w:iCs/>
          <w:sz w:val="28"/>
          <w:szCs w:val="28"/>
          <w:shd w:val="clear" w:color="auto" w:fill="FFFFFF"/>
        </w:rPr>
        <w:t xml:space="preserve"> Горка детская – 3 шт.</w:t>
      </w:r>
      <w:r>
        <w:rPr>
          <w:bCs/>
          <w:iCs/>
          <w:sz w:val="28"/>
          <w:szCs w:val="28"/>
          <w:shd w:val="clear" w:color="auto" w:fill="FFFFFF"/>
        </w:rPr>
        <w:t>,</w:t>
      </w:r>
      <w:r w:rsidRPr="00A13BA9">
        <w:rPr>
          <w:bCs/>
          <w:iCs/>
          <w:sz w:val="28"/>
          <w:szCs w:val="28"/>
          <w:shd w:val="clear" w:color="auto" w:fill="FFFFFF"/>
        </w:rPr>
        <w:t xml:space="preserve"> Батут - 1 шт.</w:t>
      </w:r>
      <w:r>
        <w:rPr>
          <w:bCs/>
          <w:iCs/>
          <w:sz w:val="28"/>
          <w:szCs w:val="28"/>
          <w:shd w:val="clear" w:color="auto" w:fill="FFFFFF"/>
        </w:rPr>
        <w:t>,</w:t>
      </w:r>
      <w:r w:rsidRPr="00A13BA9">
        <w:rPr>
          <w:bCs/>
          <w:iCs/>
          <w:sz w:val="28"/>
          <w:szCs w:val="28"/>
          <w:shd w:val="clear" w:color="auto" w:fill="FFFFFF"/>
        </w:rPr>
        <w:t xml:space="preserve"> Детский игровой комплекс – 2 шт.</w:t>
      </w:r>
      <w:r>
        <w:rPr>
          <w:bCs/>
          <w:iCs/>
          <w:sz w:val="28"/>
          <w:szCs w:val="28"/>
          <w:shd w:val="clear" w:color="auto" w:fill="FFFFFF"/>
        </w:rPr>
        <w:t>,</w:t>
      </w:r>
      <w:r w:rsidRPr="00A13BA9">
        <w:rPr>
          <w:bCs/>
          <w:iCs/>
          <w:sz w:val="28"/>
          <w:szCs w:val="28"/>
          <w:shd w:val="clear" w:color="auto" w:fill="FFFFFF"/>
        </w:rPr>
        <w:t xml:space="preserve"> Каркасный батут</w:t>
      </w:r>
      <w:r>
        <w:rPr>
          <w:bCs/>
          <w:iCs/>
          <w:sz w:val="28"/>
          <w:szCs w:val="28"/>
          <w:shd w:val="clear" w:color="auto" w:fill="FFFFFF"/>
        </w:rPr>
        <w:t xml:space="preserve"> «Сальто».</w:t>
      </w:r>
      <w:proofErr w:type="gramEnd"/>
      <w:r>
        <w:rPr>
          <w:bCs/>
          <w:iCs/>
          <w:sz w:val="28"/>
          <w:szCs w:val="28"/>
          <w:shd w:val="clear" w:color="auto" w:fill="FFFFFF"/>
        </w:rPr>
        <w:t xml:space="preserve"> </w:t>
      </w:r>
      <w:r w:rsidR="00A13BA9" w:rsidRPr="00A13BA9">
        <w:rPr>
          <w:sz w:val="28"/>
          <w:szCs w:val="28"/>
        </w:rPr>
        <w:t xml:space="preserve">Всего </w:t>
      </w:r>
      <w:proofErr w:type="spellStart"/>
      <w:r w:rsidR="006F4F46" w:rsidRPr="00A13BA9">
        <w:rPr>
          <w:rFonts w:eastAsiaTheme="minorEastAsia"/>
          <w:sz w:val="28"/>
          <w:szCs w:val="28"/>
        </w:rPr>
        <w:t>ПК</w:t>
      </w:r>
      <w:r w:rsidR="006F4F46">
        <w:rPr>
          <w:rFonts w:eastAsiaTheme="minorEastAsia"/>
          <w:sz w:val="28"/>
          <w:szCs w:val="28"/>
        </w:rPr>
        <w:t>и</w:t>
      </w:r>
      <w:r w:rsidR="006F4F46" w:rsidRPr="00A13BA9">
        <w:rPr>
          <w:rFonts w:eastAsiaTheme="minorEastAsia"/>
          <w:sz w:val="28"/>
          <w:szCs w:val="28"/>
        </w:rPr>
        <w:t>О</w:t>
      </w:r>
      <w:proofErr w:type="spellEnd"/>
      <w:r w:rsidR="006F4F46" w:rsidRPr="00A13BA9">
        <w:rPr>
          <w:sz w:val="28"/>
          <w:szCs w:val="28"/>
        </w:rPr>
        <w:t xml:space="preserve"> </w:t>
      </w:r>
      <w:r w:rsidR="006F4F46">
        <w:rPr>
          <w:sz w:val="28"/>
          <w:szCs w:val="28"/>
        </w:rPr>
        <w:t xml:space="preserve">проведено </w:t>
      </w:r>
      <w:r w:rsidR="00A13BA9" w:rsidRPr="00A13BA9">
        <w:rPr>
          <w:sz w:val="28"/>
          <w:szCs w:val="28"/>
        </w:rPr>
        <w:t>кул</w:t>
      </w:r>
      <w:r w:rsidR="00BF56C1">
        <w:rPr>
          <w:sz w:val="28"/>
          <w:szCs w:val="28"/>
        </w:rPr>
        <w:t>ьтурно-массовых мероприятий: 109, посетило - 22</w:t>
      </w:r>
      <w:r w:rsidR="006F4F46">
        <w:rPr>
          <w:sz w:val="28"/>
          <w:szCs w:val="28"/>
        </w:rPr>
        <w:t> </w:t>
      </w:r>
      <w:r w:rsidR="00BF56C1">
        <w:rPr>
          <w:sz w:val="28"/>
          <w:szCs w:val="28"/>
        </w:rPr>
        <w:t>855</w:t>
      </w:r>
      <w:r w:rsidR="006F4F46">
        <w:rPr>
          <w:sz w:val="28"/>
          <w:szCs w:val="28"/>
        </w:rPr>
        <w:t xml:space="preserve"> человек</w:t>
      </w:r>
      <w:r w:rsidR="006E7E5D">
        <w:rPr>
          <w:sz w:val="28"/>
          <w:szCs w:val="28"/>
        </w:rPr>
        <w:t>,</w:t>
      </w:r>
      <w:r w:rsidR="006E7E5D" w:rsidRPr="006E7E5D">
        <w:rPr>
          <w:sz w:val="28"/>
          <w:szCs w:val="28"/>
        </w:rPr>
        <w:t xml:space="preserve"> </w:t>
      </w:r>
      <w:r w:rsidR="006E7E5D">
        <w:rPr>
          <w:sz w:val="28"/>
          <w:szCs w:val="28"/>
        </w:rPr>
        <w:t>из них: - для детей до 14 лет</w:t>
      </w:r>
      <w:r w:rsidR="006E7E5D" w:rsidRPr="006E7E5D">
        <w:rPr>
          <w:sz w:val="28"/>
          <w:szCs w:val="28"/>
        </w:rPr>
        <w:t xml:space="preserve"> </w:t>
      </w:r>
      <w:r w:rsidR="006E7E5D">
        <w:rPr>
          <w:sz w:val="28"/>
          <w:szCs w:val="28"/>
        </w:rPr>
        <w:t>-</w:t>
      </w:r>
      <w:r w:rsidR="006E7E5D" w:rsidRPr="00A13BA9">
        <w:rPr>
          <w:sz w:val="28"/>
          <w:szCs w:val="28"/>
        </w:rPr>
        <w:t xml:space="preserve"> </w:t>
      </w:r>
      <w:r w:rsidR="00BF56C1">
        <w:rPr>
          <w:sz w:val="28"/>
          <w:szCs w:val="28"/>
        </w:rPr>
        <w:t>44</w:t>
      </w:r>
      <w:r w:rsidR="006F4F46">
        <w:rPr>
          <w:sz w:val="28"/>
          <w:szCs w:val="28"/>
        </w:rPr>
        <w:t>.</w:t>
      </w:r>
      <w:r w:rsidR="00BF56C1">
        <w:rPr>
          <w:sz w:val="28"/>
          <w:szCs w:val="28"/>
        </w:rPr>
        <w:t xml:space="preserve"> Платных мероприятий: 25</w:t>
      </w:r>
      <w:r w:rsidR="00A13BA9" w:rsidRPr="00A13BA9">
        <w:rPr>
          <w:sz w:val="28"/>
          <w:szCs w:val="28"/>
        </w:rPr>
        <w:t xml:space="preserve">, посетило – </w:t>
      </w:r>
      <w:r w:rsidR="00BF56C1">
        <w:rPr>
          <w:sz w:val="28"/>
          <w:szCs w:val="28"/>
        </w:rPr>
        <w:t>4</w:t>
      </w:r>
      <w:r w:rsidR="007B0C8A">
        <w:rPr>
          <w:color w:val="auto"/>
          <w:sz w:val="28"/>
          <w:szCs w:val="28"/>
        </w:rPr>
        <w:t> </w:t>
      </w:r>
      <w:r w:rsidR="00BF56C1">
        <w:rPr>
          <w:sz w:val="28"/>
          <w:szCs w:val="28"/>
        </w:rPr>
        <w:t>475</w:t>
      </w:r>
      <w:r w:rsidR="00A13BA9" w:rsidRPr="00A13BA9">
        <w:rPr>
          <w:sz w:val="28"/>
          <w:szCs w:val="28"/>
        </w:rPr>
        <w:t>; -с участием инвал</w:t>
      </w:r>
      <w:r w:rsidR="006E7E5D">
        <w:rPr>
          <w:sz w:val="28"/>
          <w:szCs w:val="28"/>
        </w:rPr>
        <w:t>идов и лиц с ОВЗ: 3</w:t>
      </w:r>
      <w:r w:rsidR="00BF56C1">
        <w:rPr>
          <w:sz w:val="28"/>
          <w:szCs w:val="28"/>
        </w:rPr>
        <w:t>5 мероприятий</w:t>
      </w:r>
      <w:r w:rsidR="00A13BA9" w:rsidRPr="00A13BA9">
        <w:rPr>
          <w:sz w:val="28"/>
          <w:szCs w:val="28"/>
        </w:rPr>
        <w:t>.</w:t>
      </w:r>
      <w:r w:rsidR="006F4F46">
        <w:rPr>
          <w:sz w:val="28"/>
          <w:szCs w:val="28"/>
        </w:rPr>
        <w:t xml:space="preserve"> В</w:t>
      </w:r>
      <w:r w:rsidR="00A13BA9" w:rsidRPr="00A13BA9">
        <w:rPr>
          <w:sz w:val="28"/>
          <w:szCs w:val="28"/>
        </w:rPr>
        <w:t xml:space="preserve"> парке работало 2 клубны</w:t>
      </w:r>
      <w:r w:rsidR="003F00F8">
        <w:rPr>
          <w:sz w:val="28"/>
          <w:szCs w:val="28"/>
        </w:rPr>
        <w:t>х формирования, в которых в 201</w:t>
      </w:r>
      <w:r w:rsidR="00BF56C1">
        <w:rPr>
          <w:sz w:val="28"/>
          <w:szCs w:val="28"/>
        </w:rPr>
        <w:t>8</w:t>
      </w:r>
      <w:r w:rsidR="003F00F8">
        <w:rPr>
          <w:sz w:val="28"/>
          <w:szCs w:val="28"/>
        </w:rPr>
        <w:t xml:space="preserve"> </w:t>
      </w:r>
      <w:r w:rsidR="00A13BA9" w:rsidRPr="00A13BA9">
        <w:rPr>
          <w:sz w:val="28"/>
          <w:szCs w:val="28"/>
        </w:rPr>
        <w:t>году занимались 40 человек</w:t>
      </w:r>
      <w:r w:rsidR="006F4F46">
        <w:rPr>
          <w:sz w:val="28"/>
          <w:szCs w:val="28"/>
        </w:rPr>
        <w:t>.</w:t>
      </w:r>
    </w:p>
    <w:p w:rsidR="001C4CE8" w:rsidRPr="00224670" w:rsidRDefault="001C4CE8" w:rsidP="004F1EA6">
      <w:pPr>
        <w:spacing w:after="0" w:line="240" w:lineRule="auto"/>
        <w:rPr>
          <w:sz w:val="28"/>
          <w:szCs w:val="28"/>
        </w:rPr>
      </w:pPr>
      <w:r w:rsidRPr="00224670">
        <w:rPr>
          <w:b/>
          <w:sz w:val="28"/>
          <w:szCs w:val="28"/>
        </w:rPr>
        <w:lastRenderedPageBreak/>
        <w:t>Методическая работа</w:t>
      </w:r>
    </w:p>
    <w:p w:rsidR="00873812" w:rsidRDefault="001C4CE8" w:rsidP="00873812">
      <w:pPr>
        <w:spacing w:after="0" w:line="240" w:lineRule="auto"/>
        <w:rPr>
          <w:bCs/>
          <w:color w:val="000000" w:themeColor="text1"/>
          <w:sz w:val="28"/>
          <w:szCs w:val="28"/>
        </w:rPr>
      </w:pPr>
      <w:r w:rsidRPr="00DD634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D634E">
        <w:rPr>
          <w:sz w:val="28"/>
          <w:szCs w:val="28"/>
        </w:rPr>
        <w:t xml:space="preserve"> году организация методической работы осуществлялась п</w:t>
      </w:r>
      <w:r w:rsidR="00873812">
        <w:rPr>
          <w:sz w:val="28"/>
          <w:szCs w:val="28"/>
        </w:rPr>
        <w:t>о</w:t>
      </w:r>
      <w:r w:rsidRPr="00873812">
        <w:rPr>
          <w:sz w:val="28"/>
          <w:szCs w:val="28"/>
        </w:rPr>
        <w:t xml:space="preserve"> направлениям:</w:t>
      </w:r>
    </w:p>
    <w:p w:rsidR="00873812" w:rsidRDefault="00873812" w:rsidP="00873812">
      <w:pPr>
        <w:spacing w:after="0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Организационно-</w:t>
      </w:r>
      <w:r w:rsidR="001C4CE8" w:rsidRPr="00873812">
        <w:rPr>
          <w:bCs/>
          <w:color w:val="000000" w:themeColor="text1"/>
          <w:sz w:val="28"/>
          <w:szCs w:val="28"/>
        </w:rPr>
        <w:t>методическая и аналитическая деятельность</w:t>
      </w:r>
      <w:r>
        <w:rPr>
          <w:bCs/>
          <w:color w:val="000000" w:themeColor="text1"/>
          <w:sz w:val="28"/>
          <w:szCs w:val="28"/>
        </w:rPr>
        <w:t>;</w:t>
      </w:r>
    </w:p>
    <w:p w:rsidR="00873812" w:rsidRDefault="00873812" w:rsidP="00873812">
      <w:pPr>
        <w:spacing w:after="0" w:line="240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</w:t>
      </w:r>
      <w:r w:rsidR="001C4CE8" w:rsidRPr="00873812">
        <w:rPr>
          <w:bCs/>
          <w:color w:val="000000" w:themeColor="text1"/>
          <w:sz w:val="28"/>
          <w:szCs w:val="28"/>
        </w:rPr>
        <w:t xml:space="preserve"> Учебно-методическое обеспечение </w:t>
      </w:r>
      <w:proofErr w:type="spellStart"/>
      <w:r w:rsidR="001C4CE8" w:rsidRPr="00873812">
        <w:rPr>
          <w:bCs/>
          <w:color w:val="000000" w:themeColor="text1"/>
          <w:sz w:val="28"/>
          <w:szCs w:val="28"/>
        </w:rPr>
        <w:t>культурно</w:t>
      </w:r>
      <w:r w:rsidR="001C4CE8" w:rsidRPr="007819CF">
        <w:rPr>
          <w:bCs/>
          <w:color w:val="000000" w:themeColor="text1"/>
          <w:sz w:val="28"/>
          <w:szCs w:val="28"/>
        </w:rPr>
        <w:t>-досуговой</w:t>
      </w:r>
      <w:proofErr w:type="spellEnd"/>
      <w:r w:rsidR="001C4CE8" w:rsidRPr="007819CF">
        <w:rPr>
          <w:bCs/>
          <w:color w:val="000000" w:themeColor="text1"/>
          <w:sz w:val="28"/>
          <w:szCs w:val="28"/>
        </w:rPr>
        <w:t xml:space="preserve"> деятельности, повышение квалификации</w:t>
      </w:r>
      <w:r w:rsidR="001C4CE8">
        <w:rPr>
          <w:bCs/>
          <w:color w:val="000000" w:themeColor="text1"/>
          <w:sz w:val="28"/>
          <w:szCs w:val="28"/>
        </w:rPr>
        <w:t xml:space="preserve"> работников культуры.</w:t>
      </w:r>
    </w:p>
    <w:p w:rsidR="001C4CE8" w:rsidRDefault="001C4CE8" w:rsidP="00873812">
      <w:pPr>
        <w:spacing w:after="0" w:line="240" w:lineRule="auto"/>
        <w:rPr>
          <w:sz w:val="28"/>
          <w:szCs w:val="28"/>
        </w:rPr>
      </w:pPr>
      <w:r w:rsidRPr="00D47A6E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информационной и просветительской деятельности </w:t>
      </w:r>
      <w:r w:rsidRPr="00D47A6E">
        <w:rPr>
          <w:sz w:val="28"/>
          <w:szCs w:val="28"/>
        </w:rPr>
        <w:t xml:space="preserve">методистами </w:t>
      </w:r>
      <w:r w:rsidR="00873812">
        <w:rPr>
          <w:sz w:val="28"/>
          <w:szCs w:val="28"/>
        </w:rPr>
        <w:t>РДК проведена следующая работа:</w:t>
      </w:r>
    </w:p>
    <w:p w:rsidR="001C4CE8" w:rsidRPr="00377839" w:rsidRDefault="00873812" w:rsidP="0087381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4CE8" w:rsidRPr="00377839">
        <w:rPr>
          <w:rFonts w:ascii="Times New Roman" w:hAnsi="Times New Roman"/>
          <w:sz w:val="28"/>
          <w:szCs w:val="28"/>
        </w:rPr>
        <w:t xml:space="preserve">регулярная подготовка </w:t>
      </w:r>
      <w:proofErr w:type="spellStart"/>
      <w:r w:rsidR="001C4CE8" w:rsidRPr="00377839">
        <w:rPr>
          <w:rFonts w:ascii="Times New Roman" w:hAnsi="Times New Roman"/>
          <w:sz w:val="28"/>
          <w:szCs w:val="28"/>
        </w:rPr>
        <w:t>стендово-баннерной</w:t>
      </w:r>
      <w:proofErr w:type="spellEnd"/>
      <w:r w:rsidR="001C4CE8" w:rsidRPr="00377839">
        <w:rPr>
          <w:rFonts w:ascii="Times New Roman" w:hAnsi="Times New Roman"/>
          <w:sz w:val="28"/>
          <w:szCs w:val="28"/>
        </w:rPr>
        <w:t xml:space="preserve"> информации;</w:t>
      </w:r>
    </w:p>
    <w:p w:rsidR="001C4CE8" w:rsidRPr="00377839" w:rsidRDefault="001C4CE8" w:rsidP="00873812">
      <w:pPr>
        <w:pStyle w:val="ac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77839">
        <w:rPr>
          <w:rFonts w:ascii="Times New Roman" w:hAnsi="Times New Roman"/>
          <w:sz w:val="28"/>
          <w:szCs w:val="28"/>
        </w:rPr>
        <w:t>- разработка и изготовление дипломов, приглашений</w:t>
      </w:r>
      <w:r w:rsidR="00873812">
        <w:rPr>
          <w:rFonts w:ascii="Times New Roman" w:hAnsi="Times New Roman"/>
          <w:sz w:val="28"/>
          <w:szCs w:val="28"/>
        </w:rPr>
        <w:t>;</w:t>
      </w:r>
    </w:p>
    <w:p w:rsidR="001C4CE8" w:rsidRPr="00377839" w:rsidRDefault="001C4CE8" w:rsidP="00873812">
      <w:pPr>
        <w:pStyle w:val="ac"/>
        <w:rPr>
          <w:rFonts w:ascii="Times New Roman" w:hAnsi="Times New Roman"/>
          <w:sz w:val="28"/>
          <w:szCs w:val="28"/>
        </w:rPr>
      </w:pPr>
      <w:r w:rsidRPr="00377839">
        <w:rPr>
          <w:rFonts w:ascii="Times New Roman" w:hAnsi="Times New Roman"/>
          <w:sz w:val="28"/>
          <w:szCs w:val="28"/>
        </w:rPr>
        <w:t>- подготовка информации для сайта учреждения</w:t>
      </w:r>
      <w:r w:rsidR="00873812">
        <w:rPr>
          <w:rFonts w:ascii="Times New Roman" w:hAnsi="Times New Roman"/>
          <w:sz w:val="28"/>
          <w:szCs w:val="28"/>
        </w:rPr>
        <w:t>, АИС;</w:t>
      </w:r>
    </w:p>
    <w:p w:rsidR="001C4CE8" w:rsidRPr="00377839" w:rsidRDefault="001C4CE8" w:rsidP="00873812">
      <w:pPr>
        <w:pStyle w:val="ac"/>
        <w:rPr>
          <w:rFonts w:ascii="Times New Roman" w:hAnsi="Times New Roman"/>
          <w:sz w:val="28"/>
          <w:szCs w:val="28"/>
        </w:rPr>
      </w:pPr>
      <w:r w:rsidRPr="00377839">
        <w:rPr>
          <w:rFonts w:ascii="Times New Roman" w:hAnsi="Times New Roman"/>
          <w:sz w:val="28"/>
          <w:szCs w:val="28"/>
        </w:rPr>
        <w:t>- взаимодействие со СМИ;</w:t>
      </w:r>
    </w:p>
    <w:p w:rsidR="001C4CE8" w:rsidRPr="00377839" w:rsidRDefault="001C4CE8" w:rsidP="00873812">
      <w:pPr>
        <w:pStyle w:val="ac"/>
        <w:rPr>
          <w:rFonts w:ascii="Times New Roman" w:hAnsi="Times New Roman"/>
          <w:sz w:val="28"/>
          <w:szCs w:val="28"/>
        </w:rPr>
      </w:pPr>
      <w:r w:rsidRPr="00377839">
        <w:rPr>
          <w:rFonts w:ascii="Times New Roman" w:hAnsi="Times New Roman"/>
          <w:sz w:val="28"/>
          <w:szCs w:val="28"/>
        </w:rPr>
        <w:t xml:space="preserve">- предоставление </w:t>
      </w:r>
      <w:r w:rsidR="004F53FD">
        <w:rPr>
          <w:rFonts w:ascii="Times New Roman" w:hAnsi="Times New Roman"/>
          <w:sz w:val="28"/>
          <w:szCs w:val="28"/>
        </w:rPr>
        <w:t xml:space="preserve">всех видов отчетности </w:t>
      </w:r>
      <w:r w:rsidRPr="00377839">
        <w:rPr>
          <w:rFonts w:ascii="Times New Roman" w:hAnsi="Times New Roman"/>
          <w:sz w:val="28"/>
          <w:szCs w:val="28"/>
        </w:rPr>
        <w:t>о работе учреждения;</w:t>
      </w:r>
    </w:p>
    <w:p w:rsidR="001C4CE8" w:rsidRPr="00377839" w:rsidRDefault="001C4CE8" w:rsidP="00873812">
      <w:pPr>
        <w:pStyle w:val="ac"/>
        <w:rPr>
          <w:rFonts w:ascii="Times New Roman" w:hAnsi="Times New Roman"/>
          <w:sz w:val="28"/>
          <w:szCs w:val="28"/>
        </w:rPr>
      </w:pPr>
      <w:r w:rsidRPr="00377839">
        <w:rPr>
          <w:rFonts w:ascii="Times New Roman" w:hAnsi="Times New Roman"/>
          <w:sz w:val="28"/>
          <w:szCs w:val="28"/>
        </w:rPr>
        <w:t xml:space="preserve">- ведение </w:t>
      </w:r>
      <w:r w:rsidR="00873812">
        <w:rPr>
          <w:rFonts w:ascii="Times New Roman" w:hAnsi="Times New Roman"/>
          <w:sz w:val="28"/>
          <w:szCs w:val="28"/>
        </w:rPr>
        <w:t>журнала учета работы учреждения;</w:t>
      </w:r>
    </w:p>
    <w:p w:rsidR="001C4CE8" w:rsidRPr="00021C51" w:rsidRDefault="001C4CE8" w:rsidP="0087381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изготовление журналов учета работы</w:t>
      </w:r>
      <w:r w:rsidR="00873812">
        <w:rPr>
          <w:rFonts w:ascii="Times New Roman" w:hAnsi="Times New Roman"/>
          <w:sz w:val="28"/>
          <w:szCs w:val="28"/>
        </w:rPr>
        <w:t>;</w:t>
      </w:r>
    </w:p>
    <w:p w:rsidR="001C4CE8" w:rsidRDefault="001C4CE8" w:rsidP="00873812">
      <w:pPr>
        <w:pStyle w:val="ac"/>
        <w:rPr>
          <w:rFonts w:ascii="Times New Roman" w:hAnsi="Times New Roman"/>
          <w:sz w:val="28"/>
          <w:szCs w:val="28"/>
        </w:rPr>
      </w:pPr>
      <w:r w:rsidRPr="00021C51">
        <w:rPr>
          <w:rFonts w:ascii="Times New Roman" w:hAnsi="Times New Roman"/>
          <w:sz w:val="28"/>
          <w:szCs w:val="28"/>
        </w:rPr>
        <w:t>При организации и обеспече</w:t>
      </w:r>
      <w:r w:rsidR="00873812">
        <w:rPr>
          <w:rFonts w:ascii="Times New Roman" w:hAnsi="Times New Roman"/>
          <w:sz w:val="28"/>
          <w:szCs w:val="28"/>
        </w:rPr>
        <w:t xml:space="preserve">нии методической деятельности </w:t>
      </w:r>
      <w:r w:rsidRPr="00021C51">
        <w:rPr>
          <w:rFonts w:ascii="Times New Roman" w:hAnsi="Times New Roman"/>
          <w:sz w:val="28"/>
          <w:szCs w:val="28"/>
        </w:rPr>
        <w:t>учреждения работа велась по следующим направлениям:</w:t>
      </w:r>
      <w:r w:rsidR="00873812">
        <w:rPr>
          <w:rFonts w:ascii="Times New Roman" w:hAnsi="Times New Roman"/>
          <w:sz w:val="28"/>
          <w:szCs w:val="28"/>
        </w:rPr>
        <w:t xml:space="preserve"> работа по формированию </w:t>
      </w:r>
      <w:r w:rsidRPr="00021C51">
        <w:rPr>
          <w:rFonts w:ascii="Times New Roman" w:hAnsi="Times New Roman"/>
          <w:sz w:val="28"/>
          <w:szCs w:val="28"/>
        </w:rPr>
        <w:t>банков данных, сценариев, фонотек, видеотек, фотоматериалов и пр</w:t>
      </w:r>
      <w:r w:rsidR="008738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1C51">
        <w:rPr>
          <w:rFonts w:ascii="Times New Roman" w:hAnsi="Times New Roman"/>
          <w:sz w:val="28"/>
          <w:szCs w:val="28"/>
        </w:rPr>
        <w:t>предоставление консультативных услуг</w:t>
      </w:r>
      <w:r>
        <w:rPr>
          <w:rFonts w:ascii="Times New Roman" w:hAnsi="Times New Roman"/>
          <w:sz w:val="28"/>
          <w:szCs w:val="28"/>
        </w:rPr>
        <w:t>, разработка положений</w:t>
      </w:r>
      <w:r w:rsidRPr="00021C51">
        <w:rPr>
          <w:rFonts w:ascii="Times New Roman" w:hAnsi="Times New Roman"/>
          <w:sz w:val="28"/>
          <w:szCs w:val="28"/>
        </w:rPr>
        <w:t>, сценариев и т.п.</w:t>
      </w:r>
      <w:r w:rsidR="0087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</w:t>
      </w:r>
      <w:r w:rsidRPr="00021C51">
        <w:rPr>
          <w:rFonts w:ascii="Times New Roman" w:hAnsi="Times New Roman"/>
          <w:sz w:val="28"/>
          <w:szCs w:val="28"/>
        </w:rPr>
        <w:t xml:space="preserve"> года методисты </w:t>
      </w:r>
      <w:r w:rsidR="00873812">
        <w:rPr>
          <w:rFonts w:ascii="Times New Roman" w:hAnsi="Times New Roman"/>
          <w:sz w:val="28"/>
          <w:szCs w:val="28"/>
        </w:rPr>
        <w:t>Р</w:t>
      </w:r>
      <w:r w:rsidRPr="00021C51">
        <w:rPr>
          <w:rFonts w:ascii="Times New Roman" w:hAnsi="Times New Roman"/>
          <w:sz w:val="28"/>
          <w:szCs w:val="28"/>
        </w:rPr>
        <w:t>ДК оказывали консультативные услуги по разным вопросам (написание сценариев, разработка нормативно-правовых</w:t>
      </w:r>
      <w:r>
        <w:rPr>
          <w:rFonts w:ascii="Times New Roman" w:hAnsi="Times New Roman"/>
          <w:sz w:val="28"/>
          <w:szCs w:val="28"/>
        </w:rPr>
        <w:t xml:space="preserve"> документов, ведение документации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1C4CE8" w:rsidRDefault="001C4CE8" w:rsidP="0087381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был</w:t>
      </w:r>
      <w:r w:rsidR="00873812">
        <w:rPr>
          <w:rFonts w:ascii="Times New Roman" w:hAnsi="Times New Roman"/>
          <w:sz w:val="28"/>
          <w:szCs w:val="28"/>
        </w:rPr>
        <w:t xml:space="preserve">о проведено 3 </w:t>
      </w:r>
      <w:proofErr w:type="gramStart"/>
      <w:r w:rsidR="00873812">
        <w:rPr>
          <w:rFonts w:ascii="Times New Roman" w:hAnsi="Times New Roman"/>
          <w:sz w:val="28"/>
          <w:szCs w:val="28"/>
        </w:rPr>
        <w:t>районных</w:t>
      </w:r>
      <w:proofErr w:type="gramEnd"/>
      <w:r w:rsidR="00873812">
        <w:rPr>
          <w:rFonts w:ascii="Times New Roman" w:hAnsi="Times New Roman"/>
          <w:sz w:val="28"/>
          <w:szCs w:val="28"/>
        </w:rPr>
        <w:t xml:space="preserve"> семинара:</w:t>
      </w:r>
    </w:p>
    <w:p w:rsidR="001C4CE8" w:rsidRDefault="00873812" w:rsidP="0087381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4CE8">
        <w:rPr>
          <w:rFonts w:ascii="Times New Roman" w:hAnsi="Times New Roman"/>
          <w:sz w:val="28"/>
          <w:szCs w:val="28"/>
        </w:rPr>
        <w:t>«Итоги работы учреждений культуры за 2017 год»</w:t>
      </w:r>
      <w:r>
        <w:rPr>
          <w:rFonts w:ascii="Times New Roman" w:hAnsi="Times New Roman"/>
          <w:sz w:val="28"/>
          <w:szCs w:val="28"/>
        </w:rPr>
        <w:t>;</w:t>
      </w:r>
    </w:p>
    <w:p w:rsidR="001C4CE8" w:rsidRDefault="00873812" w:rsidP="0087381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C4CE8">
        <w:rPr>
          <w:rFonts w:ascii="Times New Roman" w:hAnsi="Times New Roman"/>
          <w:sz w:val="28"/>
          <w:szCs w:val="28"/>
        </w:rPr>
        <w:t xml:space="preserve">«Эффективные формы работы на селе», выездной семинар </w:t>
      </w:r>
      <w:proofErr w:type="gramStart"/>
      <w:r w:rsidR="001C4CE8">
        <w:rPr>
          <w:rFonts w:ascii="Times New Roman" w:hAnsi="Times New Roman"/>
          <w:sz w:val="28"/>
          <w:szCs w:val="28"/>
        </w:rPr>
        <w:t>в</w:t>
      </w:r>
      <w:proofErr w:type="gramEnd"/>
      <w:r w:rsidR="001C4CE8">
        <w:rPr>
          <w:rFonts w:ascii="Times New Roman" w:hAnsi="Times New Roman"/>
          <w:sz w:val="28"/>
          <w:szCs w:val="28"/>
        </w:rPr>
        <w:t xml:space="preserve"> с. Глебов</w:t>
      </w:r>
      <w:r>
        <w:rPr>
          <w:rFonts w:ascii="Times New Roman" w:hAnsi="Times New Roman"/>
          <w:sz w:val="28"/>
          <w:szCs w:val="28"/>
        </w:rPr>
        <w:t>о;</w:t>
      </w:r>
    </w:p>
    <w:p w:rsidR="001C4CE8" w:rsidRDefault="00873812" w:rsidP="0087381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C4CE8">
        <w:rPr>
          <w:rFonts w:ascii="Times New Roman" w:hAnsi="Times New Roman"/>
          <w:sz w:val="28"/>
          <w:szCs w:val="28"/>
        </w:rPr>
        <w:t>«Праздники народного календаря».</w:t>
      </w:r>
    </w:p>
    <w:p w:rsidR="009769DB" w:rsidRDefault="001C4CE8" w:rsidP="0087381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семинарах были рассмотрены следующие вопросы:</w:t>
      </w:r>
      <w:r w:rsidR="00873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Нормативно-правовое обеспечение деятельности УК</w:t>
      </w:r>
      <w:r w:rsidR="008738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Порядок оплаты труда в 2018 году. Выполнение «майск</w:t>
      </w:r>
      <w:r w:rsidR="0087381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>» указов президента</w:t>
      </w:r>
      <w:r w:rsidR="008738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Обмен опытом работы сельских учреждений </w:t>
      </w:r>
      <w:r w:rsidR="00873812">
        <w:rPr>
          <w:rFonts w:ascii="Times New Roman" w:hAnsi="Times New Roman"/>
          <w:sz w:val="28"/>
          <w:szCs w:val="28"/>
        </w:rPr>
        <w:t xml:space="preserve">Вяземского и </w:t>
      </w:r>
      <w:proofErr w:type="spellStart"/>
      <w:r w:rsidR="00873812">
        <w:rPr>
          <w:rFonts w:ascii="Times New Roman" w:hAnsi="Times New Roman"/>
          <w:sz w:val="28"/>
          <w:szCs w:val="28"/>
        </w:rPr>
        <w:t>Бикинского</w:t>
      </w:r>
      <w:proofErr w:type="spellEnd"/>
      <w:r w:rsidR="00873812">
        <w:rPr>
          <w:rFonts w:ascii="Times New Roman" w:hAnsi="Times New Roman"/>
          <w:sz w:val="28"/>
          <w:szCs w:val="28"/>
        </w:rPr>
        <w:t xml:space="preserve"> районов, </w:t>
      </w:r>
      <w:r>
        <w:rPr>
          <w:rFonts w:ascii="Times New Roman" w:hAnsi="Times New Roman"/>
          <w:sz w:val="28"/>
          <w:szCs w:val="28"/>
        </w:rPr>
        <w:t>Особенности подготовки и проведения народных гуляний Масленица и Иван Купала</w:t>
      </w:r>
      <w:r w:rsidR="008738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Основы подготовки оформления народных праздников. Мастер-класс</w:t>
      </w:r>
      <w:r w:rsidR="00873812">
        <w:rPr>
          <w:rFonts w:ascii="Times New Roman" w:hAnsi="Times New Roman"/>
          <w:sz w:val="28"/>
          <w:szCs w:val="28"/>
        </w:rPr>
        <w:t xml:space="preserve">, Праздники народного календаря. </w:t>
      </w:r>
      <w:r>
        <w:rPr>
          <w:rFonts w:ascii="Times New Roman" w:hAnsi="Times New Roman"/>
          <w:sz w:val="28"/>
          <w:szCs w:val="28"/>
        </w:rPr>
        <w:t>Были разработаны методические рекомендации «Программы работы клубного формирования», «Планирование работы к</w:t>
      </w:r>
      <w:r w:rsidR="00B63DDD">
        <w:rPr>
          <w:rFonts w:ascii="Times New Roman" w:hAnsi="Times New Roman"/>
          <w:sz w:val="28"/>
          <w:szCs w:val="28"/>
        </w:rPr>
        <w:t xml:space="preserve">лубных </w:t>
      </w:r>
      <w:r>
        <w:rPr>
          <w:rFonts w:ascii="Times New Roman" w:hAnsi="Times New Roman"/>
          <w:sz w:val="28"/>
          <w:szCs w:val="28"/>
        </w:rPr>
        <w:t>ф</w:t>
      </w:r>
      <w:r w:rsidR="00B63DDD">
        <w:rPr>
          <w:rFonts w:ascii="Times New Roman" w:hAnsi="Times New Roman"/>
          <w:sz w:val="28"/>
          <w:szCs w:val="28"/>
        </w:rPr>
        <w:t>ормирований</w:t>
      </w:r>
      <w:r>
        <w:rPr>
          <w:rFonts w:ascii="Times New Roman" w:hAnsi="Times New Roman"/>
          <w:sz w:val="28"/>
          <w:szCs w:val="28"/>
        </w:rPr>
        <w:t xml:space="preserve"> на учебный год», «Год театра» и др. На электронную почту сельских учреждений культуры методистами </w:t>
      </w:r>
      <w:r w:rsidR="00873812">
        <w:rPr>
          <w:rFonts w:ascii="Times New Roman" w:hAnsi="Times New Roman"/>
          <w:sz w:val="28"/>
          <w:szCs w:val="28"/>
        </w:rPr>
        <w:t>РДК</w:t>
      </w:r>
      <w:r>
        <w:rPr>
          <w:rFonts w:ascii="Times New Roman" w:hAnsi="Times New Roman"/>
          <w:sz w:val="28"/>
          <w:szCs w:val="28"/>
        </w:rPr>
        <w:t xml:space="preserve"> отправляется вся важная информация, положения о фестивалях, конкурсах.</w:t>
      </w:r>
      <w:r w:rsidR="00873812">
        <w:rPr>
          <w:rFonts w:ascii="Times New Roman" w:hAnsi="Times New Roman"/>
          <w:sz w:val="28"/>
          <w:szCs w:val="28"/>
        </w:rPr>
        <w:t xml:space="preserve"> </w:t>
      </w:r>
      <w:r w:rsidRPr="00873812">
        <w:rPr>
          <w:rFonts w:ascii="Times New Roman" w:hAnsi="Times New Roman"/>
          <w:sz w:val="28"/>
          <w:szCs w:val="28"/>
        </w:rPr>
        <w:t>В 2018 год</w:t>
      </w:r>
      <w:r w:rsidR="00873812" w:rsidRPr="00873812">
        <w:rPr>
          <w:rFonts w:ascii="Times New Roman" w:hAnsi="Times New Roman"/>
          <w:sz w:val="28"/>
          <w:szCs w:val="28"/>
        </w:rPr>
        <w:t>у</w:t>
      </w:r>
      <w:r w:rsidRPr="00873812">
        <w:rPr>
          <w:rFonts w:ascii="Times New Roman" w:hAnsi="Times New Roman"/>
          <w:sz w:val="28"/>
          <w:szCs w:val="28"/>
        </w:rPr>
        <w:t xml:space="preserve"> был проведен комплексный выезд специалистов отдела культуры, </w:t>
      </w:r>
      <w:r w:rsidR="00873812">
        <w:rPr>
          <w:rFonts w:ascii="Times New Roman" w:hAnsi="Times New Roman"/>
          <w:sz w:val="28"/>
          <w:szCs w:val="28"/>
        </w:rPr>
        <w:t>РДК</w:t>
      </w:r>
      <w:r w:rsidRPr="00873812">
        <w:rPr>
          <w:rFonts w:ascii="Times New Roman" w:hAnsi="Times New Roman"/>
          <w:sz w:val="28"/>
          <w:szCs w:val="28"/>
        </w:rPr>
        <w:t>, ЦГБ в сельские учреждения культуры с оказанием методической помощи. Ежегодно, совместно с работниками МКУК «КДИЦ» с. Лесопильное проводится народное гулянье «Иван Купала».  Коллективы самодеятельного творчества выезжали с концертной программой на День села Оренбургского</w:t>
      </w:r>
      <w:r w:rsidR="00873812">
        <w:rPr>
          <w:rFonts w:ascii="Times New Roman" w:hAnsi="Times New Roman"/>
          <w:sz w:val="28"/>
          <w:szCs w:val="28"/>
        </w:rPr>
        <w:t>.</w:t>
      </w:r>
    </w:p>
    <w:p w:rsidR="00CA1FDE" w:rsidRDefault="00414601" w:rsidP="00CA1FDE">
      <w:pPr>
        <w:spacing w:after="0" w:line="240" w:lineRule="auto"/>
        <w:contextualSpacing/>
        <w:rPr>
          <w:sz w:val="28"/>
          <w:szCs w:val="28"/>
        </w:rPr>
      </w:pPr>
      <w:r w:rsidRPr="009769DB">
        <w:rPr>
          <w:b/>
          <w:color w:val="auto"/>
          <w:sz w:val="28"/>
          <w:szCs w:val="28"/>
        </w:rPr>
        <w:lastRenderedPageBreak/>
        <w:t>Услугу по библиотечному, библиографическому и информационному обслуживанию</w:t>
      </w:r>
      <w:r w:rsidRPr="009769DB">
        <w:rPr>
          <w:color w:val="auto"/>
          <w:sz w:val="28"/>
          <w:szCs w:val="28"/>
        </w:rPr>
        <w:t xml:space="preserve"> жителей района осуществляет МБУ «Центральная районная библиотека» (далее – ЦРБ) выполняющая функции </w:t>
      </w:r>
      <w:proofErr w:type="spellStart"/>
      <w:r w:rsidRPr="009769DB">
        <w:rPr>
          <w:color w:val="auto"/>
          <w:sz w:val="28"/>
          <w:szCs w:val="28"/>
        </w:rPr>
        <w:t>межпоселенческой</w:t>
      </w:r>
      <w:proofErr w:type="spellEnd"/>
      <w:r w:rsidRPr="009769DB">
        <w:rPr>
          <w:color w:val="auto"/>
          <w:sz w:val="28"/>
          <w:szCs w:val="28"/>
        </w:rPr>
        <w:t xml:space="preserve"> библиотеки и 10 библиотек сельских поселений, которым район ежегодно передает часть полномочий</w:t>
      </w:r>
      <w:r w:rsidR="009769DB" w:rsidRPr="009769DB">
        <w:rPr>
          <w:color w:val="auto"/>
          <w:sz w:val="28"/>
          <w:szCs w:val="28"/>
        </w:rPr>
        <w:t xml:space="preserve"> по обслуживанию жителей</w:t>
      </w:r>
      <w:r w:rsidRPr="009769DB">
        <w:rPr>
          <w:color w:val="auto"/>
          <w:sz w:val="28"/>
          <w:szCs w:val="28"/>
        </w:rPr>
        <w:t xml:space="preserve">. </w:t>
      </w:r>
      <w:r w:rsidR="00DB7175" w:rsidRPr="009769DB">
        <w:rPr>
          <w:rFonts w:ascii="TimesNewRomanPSMT" w:hAnsi="TimesNewRomanPSMT"/>
          <w:color w:val="auto"/>
          <w:sz w:val="28"/>
          <w:szCs w:val="28"/>
        </w:rPr>
        <w:t>В 201</w:t>
      </w:r>
      <w:r w:rsidR="009769DB" w:rsidRPr="009769DB">
        <w:rPr>
          <w:rFonts w:ascii="TimesNewRomanPSMT" w:hAnsi="TimesNewRomanPSMT"/>
          <w:color w:val="auto"/>
          <w:sz w:val="28"/>
          <w:szCs w:val="28"/>
        </w:rPr>
        <w:t>8</w:t>
      </w:r>
      <w:r w:rsidR="00DB7175" w:rsidRPr="009769DB">
        <w:rPr>
          <w:rFonts w:ascii="TimesNewRomanPSMT" w:hAnsi="TimesNewRomanPSMT"/>
          <w:color w:val="auto"/>
          <w:sz w:val="28"/>
          <w:szCs w:val="28"/>
        </w:rPr>
        <w:t xml:space="preserve"> году </w:t>
      </w:r>
      <w:r w:rsidR="009769DB" w:rsidRPr="009769DB">
        <w:rPr>
          <w:color w:val="auto"/>
          <w:sz w:val="28"/>
          <w:szCs w:val="28"/>
        </w:rPr>
        <w:t>была направлена на обеспечение доступности, оперативности и комфортности получения информации пользователями библиотек;</w:t>
      </w:r>
      <w:r w:rsidR="009769DB" w:rsidRPr="009769DB">
        <w:rPr>
          <w:color w:val="auto"/>
        </w:rPr>
        <w:t xml:space="preserve"> </w:t>
      </w:r>
      <w:r w:rsidR="009769DB" w:rsidRPr="009769DB">
        <w:rPr>
          <w:color w:val="auto"/>
          <w:sz w:val="28"/>
          <w:szCs w:val="28"/>
        </w:rPr>
        <w:t>выполнение основных показателей работы; привлечение новых пользователей в библиотеку</w:t>
      </w:r>
      <w:r w:rsidR="00DB7175" w:rsidRPr="009769DB">
        <w:rPr>
          <w:rFonts w:ascii="TimesNewRomanPSMT" w:hAnsi="TimesNewRomanPSMT"/>
          <w:color w:val="auto"/>
          <w:sz w:val="28"/>
          <w:szCs w:val="28"/>
        </w:rPr>
        <w:t>.</w:t>
      </w:r>
      <w:r w:rsidR="00DB7175" w:rsidRPr="009769DB">
        <w:rPr>
          <w:rFonts w:ascii="TimesNewRomanPSMT" w:hAnsi="TimesNewRomanPSMT"/>
          <w:color w:val="auto"/>
        </w:rPr>
        <w:t xml:space="preserve"> </w:t>
      </w:r>
      <w:r w:rsidR="00DB7175" w:rsidRPr="009769DB">
        <w:rPr>
          <w:rFonts w:ascii="TimesNewRomanPSMT" w:hAnsi="TimesNewRomanPSMT"/>
          <w:color w:val="auto"/>
          <w:sz w:val="28"/>
          <w:szCs w:val="28"/>
        </w:rPr>
        <w:t>В целях определения профессионального уровня сотрудников, необходимости повышения квалификации, стимулирования роста профессиональной компетентности, администрацией проводилась аттестация библиотечных специалистов.</w:t>
      </w:r>
      <w:r w:rsidR="00DB7175" w:rsidRPr="009769DB">
        <w:rPr>
          <w:color w:val="auto"/>
        </w:rPr>
        <w:t xml:space="preserve"> </w:t>
      </w:r>
      <w:r w:rsidR="009769DB" w:rsidRPr="009769DB">
        <w:rPr>
          <w:rFonts w:ascii="TimesNewRomanPSMT" w:hAnsi="TimesNewRomanPSMT"/>
          <w:color w:val="auto"/>
          <w:sz w:val="28"/>
          <w:szCs w:val="28"/>
        </w:rPr>
        <w:t>Из 5 специалистов района, подлежащих аттестации в 2018 году 4 специалиста признаны соответствующими занимаемой должности. Аттестация одного работника была перенесена на 2019 год.</w:t>
      </w:r>
      <w:r w:rsidR="00CA1FDE" w:rsidRPr="00CA1FDE">
        <w:rPr>
          <w:sz w:val="28"/>
          <w:szCs w:val="28"/>
        </w:rPr>
        <w:t xml:space="preserve"> </w:t>
      </w:r>
      <w:r w:rsidR="00CA1FDE" w:rsidRPr="005C712F">
        <w:rPr>
          <w:sz w:val="28"/>
          <w:szCs w:val="28"/>
        </w:rPr>
        <w:t>В «Школе молодого</w:t>
      </w:r>
      <w:r w:rsidR="00CA1FDE">
        <w:rPr>
          <w:sz w:val="28"/>
          <w:szCs w:val="28"/>
        </w:rPr>
        <w:t xml:space="preserve"> библиотекаря» обучение прошли 9</w:t>
      </w:r>
      <w:r w:rsidR="00CA1FDE" w:rsidRPr="005C712F">
        <w:rPr>
          <w:sz w:val="28"/>
          <w:szCs w:val="28"/>
        </w:rPr>
        <w:t xml:space="preserve"> человек</w:t>
      </w:r>
      <w:r w:rsidR="00CA1FDE">
        <w:rPr>
          <w:sz w:val="28"/>
          <w:szCs w:val="28"/>
        </w:rPr>
        <w:t xml:space="preserve">. </w:t>
      </w:r>
      <w:r w:rsidR="00CA1FDE" w:rsidRPr="005C712F">
        <w:rPr>
          <w:sz w:val="28"/>
          <w:szCs w:val="28"/>
        </w:rPr>
        <w:t xml:space="preserve">Для специалистов с опытом работы </w:t>
      </w:r>
      <w:r w:rsidR="00CA1FDE">
        <w:rPr>
          <w:sz w:val="28"/>
          <w:szCs w:val="28"/>
        </w:rPr>
        <w:t>проводились</w:t>
      </w:r>
      <w:r w:rsidR="00CA1FDE" w:rsidRPr="005C712F">
        <w:rPr>
          <w:sz w:val="28"/>
          <w:szCs w:val="28"/>
        </w:rPr>
        <w:t xml:space="preserve"> занятия в </w:t>
      </w:r>
      <w:r w:rsidR="00CA1FDE">
        <w:rPr>
          <w:sz w:val="28"/>
          <w:szCs w:val="28"/>
        </w:rPr>
        <w:t>клубе</w:t>
      </w:r>
      <w:r w:rsidR="00CA1FDE" w:rsidRPr="005C712F">
        <w:rPr>
          <w:sz w:val="28"/>
          <w:szCs w:val="28"/>
        </w:rPr>
        <w:t xml:space="preserve"> непрерывного образования «Профессионал</w:t>
      </w:r>
      <w:r w:rsidR="00CA1FDE" w:rsidRPr="00513FF8">
        <w:rPr>
          <w:sz w:val="28"/>
          <w:szCs w:val="28"/>
        </w:rPr>
        <w:t>»</w:t>
      </w:r>
      <w:r w:rsidR="00CA1FDE">
        <w:t xml:space="preserve">. </w:t>
      </w:r>
      <w:r w:rsidR="00CA1FDE" w:rsidRPr="00B6650F">
        <w:rPr>
          <w:sz w:val="28"/>
          <w:szCs w:val="28"/>
        </w:rPr>
        <w:t>В 2018 году</w:t>
      </w:r>
      <w:r w:rsidR="00CA1FDE">
        <w:rPr>
          <w:sz w:val="28"/>
          <w:szCs w:val="28"/>
        </w:rPr>
        <w:t xml:space="preserve"> были проведены 7 занятий.</w:t>
      </w:r>
      <w:r w:rsidR="00CA1FDE" w:rsidRPr="00CA1FDE">
        <w:rPr>
          <w:sz w:val="28"/>
          <w:szCs w:val="28"/>
        </w:rPr>
        <w:t xml:space="preserve"> </w:t>
      </w:r>
      <w:r w:rsidR="00CA1FDE" w:rsidRPr="00F71D16">
        <w:rPr>
          <w:sz w:val="28"/>
          <w:szCs w:val="28"/>
        </w:rPr>
        <w:t xml:space="preserve">Подготовлено и проведено </w:t>
      </w:r>
      <w:r w:rsidR="00CA1FDE">
        <w:rPr>
          <w:sz w:val="28"/>
          <w:szCs w:val="28"/>
        </w:rPr>
        <w:t>три районных семинара для библиотечных специалистов:</w:t>
      </w:r>
    </w:p>
    <w:p w:rsidR="00CA1FDE" w:rsidRDefault="00CA1FDE" w:rsidP="00CA1FD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Pr="00A51AAA">
        <w:rPr>
          <w:sz w:val="28"/>
          <w:szCs w:val="28"/>
        </w:rPr>
        <w:t>еминар-совещание по итогам работы библиотек в 2017 году</w:t>
      </w:r>
      <w:r>
        <w:rPr>
          <w:sz w:val="28"/>
          <w:szCs w:val="28"/>
        </w:rPr>
        <w:t xml:space="preserve"> </w:t>
      </w:r>
      <w:r w:rsidRPr="00A51AAA">
        <w:rPr>
          <w:sz w:val="28"/>
          <w:szCs w:val="28"/>
        </w:rPr>
        <w:t xml:space="preserve">«2017 год: достижения, успехи» </w:t>
      </w:r>
      <w:r>
        <w:rPr>
          <w:sz w:val="28"/>
          <w:szCs w:val="28"/>
        </w:rPr>
        <w:t>(февраль);</w:t>
      </w:r>
    </w:p>
    <w:p w:rsidR="00CA1FDE" w:rsidRDefault="00CA1FDE" w:rsidP="00CA1FD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«Душ человеческих добрые лекари» (к общероссийскому дню библиотек);</w:t>
      </w:r>
    </w:p>
    <w:p w:rsidR="00DB7175" w:rsidRPr="00CA1FDE" w:rsidRDefault="00CA1FDE" w:rsidP="00CA1FD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1AAA">
        <w:rPr>
          <w:sz w:val="28"/>
          <w:szCs w:val="28"/>
        </w:rPr>
        <w:t>«Ориентиры планирования работы библиотек на 2019 год»</w:t>
      </w:r>
      <w:r>
        <w:rPr>
          <w:sz w:val="28"/>
          <w:szCs w:val="28"/>
        </w:rPr>
        <w:t xml:space="preserve"> (октябрь).</w:t>
      </w:r>
    </w:p>
    <w:p w:rsidR="009769DB" w:rsidRPr="00A91043" w:rsidRDefault="009769DB" w:rsidP="009769DB">
      <w:pPr>
        <w:spacing w:after="0" w:line="240" w:lineRule="auto"/>
        <w:contextualSpacing/>
        <w:rPr>
          <w:sz w:val="28"/>
          <w:szCs w:val="28"/>
        </w:rPr>
      </w:pPr>
      <w:r w:rsidRPr="00A91043">
        <w:rPr>
          <w:sz w:val="28"/>
          <w:szCs w:val="28"/>
        </w:rPr>
        <w:t xml:space="preserve">Для привлечения читателей в библиотеку в 2018 году обслуживание читателей было организовано как стационарно, так и </w:t>
      </w:r>
      <w:proofErr w:type="spellStart"/>
      <w:r w:rsidRPr="00A91043">
        <w:rPr>
          <w:sz w:val="28"/>
          <w:szCs w:val="28"/>
        </w:rPr>
        <w:t>внестационарно</w:t>
      </w:r>
      <w:proofErr w:type="spellEnd"/>
      <w:r w:rsidRPr="00A91043">
        <w:rPr>
          <w:sz w:val="28"/>
          <w:szCs w:val="28"/>
        </w:rPr>
        <w:t xml:space="preserve">. Помимо </w:t>
      </w:r>
      <w:proofErr w:type="spellStart"/>
      <w:r w:rsidRPr="00A91043">
        <w:rPr>
          <w:sz w:val="28"/>
          <w:szCs w:val="28"/>
        </w:rPr>
        <w:t>внестационарного</w:t>
      </w:r>
      <w:proofErr w:type="spellEnd"/>
      <w:r w:rsidRPr="00A91043">
        <w:rPr>
          <w:sz w:val="28"/>
          <w:szCs w:val="28"/>
        </w:rPr>
        <w:t xml:space="preserve"> обслуживания </w:t>
      </w:r>
      <w:r w:rsidRPr="00A91043">
        <w:rPr>
          <w:rFonts w:ascii="TimesNewRomanPSMT" w:hAnsi="TimesNewRomanPSMT"/>
          <w:sz w:val="28"/>
          <w:szCs w:val="28"/>
        </w:rPr>
        <w:t xml:space="preserve">практикуется </w:t>
      </w:r>
      <w:proofErr w:type="spellStart"/>
      <w:r w:rsidRPr="00A91043">
        <w:rPr>
          <w:rFonts w:ascii="TimesNewRomanPSMT" w:hAnsi="TimesNewRomanPSMT"/>
          <w:sz w:val="28"/>
          <w:szCs w:val="28"/>
        </w:rPr>
        <w:t>книгоношество</w:t>
      </w:r>
      <w:proofErr w:type="spellEnd"/>
      <w:r w:rsidRPr="00A91043">
        <w:rPr>
          <w:rFonts w:ascii="TimesNewRomanPSMT" w:hAnsi="TimesNewRomanPSMT"/>
        </w:rPr>
        <w:t xml:space="preserve">, </w:t>
      </w:r>
      <w:r w:rsidRPr="00A91043">
        <w:rPr>
          <w:rFonts w:ascii="TimesNewRomanPSMT" w:hAnsi="TimesNewRomanPSMT"/>
          <w:sz w:val="28"/>
          <w:szCs w:val="28"/>
        </w:rPr>
        <w:t>посредством которого на дому обслуживаются</w:t>
      </w:r>
      <w:r w:rsidRPr="00A91043">
        <w:rPr>
          <w:rFonts w:ascii="TimesNewRomanPSMT" w:hAnsi="TimesNewRomanPSMT"/>
        </w:rPr>
        <w:t xml:space="preserve"> </w:t>
      </w:r>
      <w:r w:rsidRPr="00A91043">
        <w:rPr>
          <w:rFonts w:ascii="TimesNewRomanPSMT" w:hAnsi="TimesNewRomanPSMT"/>
          <w:sz w:val="28"/>
          <w:szCs w:val="28"/>
        </w:rPr>
        <w:t>люди преклонного возраста</w:t>
      </w:r>
      <w:r w:rsidRPr="00A91043">
        <w:rPr>
          <w:rFonts w:ascii="TimesNewRomanPSMT" w:hAnsi="TimesNewRomanPSMT"/>
        </w:rPr>
        <w:t xml:space="preserve">, </w:t>
      </w:r>
      <w:r w:rsidRPr="00A91043">
        <w:rPr>
          <w:rFonts w:ascii="TimesNewRomanPSMT" w:hAnsi="TimesNewRomanPSMT"/>
          <w:sz w:val="28"/>
          <w:szCs w:val="28"/>
        </w:rPr>
        <w:t>ветераны</w:t>
      </w:r>
      <w:r w:rsidRPr="00A91043">
        <w:rPr>
          <w:rFonts w:ascii="TimesNewRomanPSMT" w:hAnsi="TimesNewRomanPSMT"/>
        </w:rPr>
        <w:t xml:space="preserve">, </w:t>
      </w:r>
      <w:r w:rsidRPr="00A91043">
        <w:rPr>
          <w:rFonts w:ascii="TimesNewRomanPSMT" w:hAnsi="TimesNewRomanPSMT"/>
          <w:sz w:val="28"/>
          <w:szCs w:val="28"/>
        </w:rPr>
        <w:t>люди</w:t>
      </w:r>
      <w:r w:rsidRPr="00A91043">
        <w:rPr>
          <w:rFonts w:ascii="TimesNewRomanPSMT" w:hAnsi="TimesNewRomanPSMT"/>
        </w:rPr>
        <w:t xml:space="preserve"> </w:t>
      </w:r>
      <w:r w:rsidRPr="00A91043">
        <w:rPr>
          <w:rFonts w:ascii="TimesNewRomanPSMT" w:hAnsi="TimesNewRomanPSMT"/>
          <w:sz w:val="28"/>
          <w:szCs w:val="28"/>
        </w:rPr>
        <w:t>с ограниченными физическими возможностями</w:t>
      </w:r>
      <w:r>
        <w:rPr>
          <w:sz w:val="28"/>
          <w:szCs w:val="28"/>
        </w:rPr>
        <w:t xml:space="preserve"> (14 человек). </w:t>
      </w:r>
      <w:r w:rsidRPr="00A91043">
        <w:rPr>
          <w:sz w:val="28"/>
          <w:szCs w:val="28"/>
        </w:rPr>
        <w:t xml:space="preserve">Два слабовидящих читателя пользуются услугами ЦРБ: для них записывали аудиоматериалы на </w:t>
      </w:r>
      <w:proofErr w:type="spellStart"/>
      <w:r w:rsidRPr="00A91043">
        <w:rPr>
          <w:sz w:val="28"/>
          <w:szCs w:val="28"/>
        </w:rPr>
        <w:t>флеш-карты</w:t>
      </w:r>
      <w:proofErr w:type="spellEnd"/>
      <w:r w:rsidRPr="00A91043">
        <w:rPr>
          <w:sz w:val="28"/>
          <w:szCs w:val="28"/>
        </w:rPr>
        <w:t xml:space="preserve"> и доставляли на дом. Всего в течение года таких посещений было 13, что в два раза больше, чем в предыдущем году.</w:t>
      </w:r>
      <w:r>
        <w:rPr>
          <w:sz w:val="28"/>
          <w:szCs w:val="28"/>
        </w:rPr>
        <w:t xml:space="preserve"> </w:t>
      </w:r>
      <w:r w:rsidRPr="00A91043">
        <w:rPr>
          <w:sz w:val="28"/>
          <w:szCs w:val="28"/>
        </w:rPr>
        <w:t>Еще для таких читателей впервые стали получать по МБА книги с крупным шрифтом из Хабаровской краевой специализированной библиотеки для слепых (22 книги), которые также пользуются спросом у читателей 55+.</w:t>
      </w:r>
    </w:p>
    <w:p w:rsidR="009769DB" w:rsidRDefault="009769DB" w:rsidP="00414601">
      <w:pPr>
        <w:spacing w:after="0" w:line="240" w:lineRule="auto"/>
        <w:ind w:firstLine="708"/>
        <w:rPr>
          <w:sz w:val="28"/>
          <w:szCs w:val="28"/>
        </w:rPr>
      </w:pPr>
      <w:r w:rsidRPr="00A91043">
        <w:rPr>
          <w:sz w:val="28"/>
          <w:szCs w:val="28"/>
        </w:rPr>
        <w:t>Контрольные показатели в сравнении с муниципальным заданием 2017 года уменьшились по причине оттока населения, недостаточного комплектования библиотечного фонда</w:t>
      </w:r>
      <w:r>
        <w:rPr>
          <w:sz w:val="28"/>
          <w:szCs w:val="28"/>
        </w:rPr>
        <w:t xml:space="preserve"> (2017 год – 149</w:t>
      </w:r>
      <w:r w:rsidR="007B0C8A">
        <w:rPr>
          <w:color w:val="auto"/>
          <w:sz w:val="28"/>
          <w:szCs w:val="28"/>
        </w:rPr>
        <w:t> </w:t>
      </w:r>
      <w:r>
        <w:rPr>
          <w:sz w:val="28"/>
          <w:szCs w:val="28"/>
        </w:rPr>
        <w:t>000 посещений, 2018 год – 140</w:t>
      </w:r>
      <w:r w:rsidR="007B0C8A">
        <w:rPr>
          <w:color w:val="auto"/>
          <w:sz w:val="28"/>
          <w:szCs w:val="28"/>
        </w:rPr>
        <w:t> </w:t>
      </w:r>
      <w:r>
        <w:rPr>
          <w:sz w:val="28"/>
          <w:szCs w:val="28"/>
        </w:rPr>
        <w:t>000 посещений).</w:t>
      </w:r>
    </w:p>
    <w:p w:rsidR="004A1214" w:rsidRPr="004A1214" w:rsidRDefault="004A1214" w:rsidP="004A1214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A91043">
        <w:rPr>
          <w:rFonts w:eastAsiaTheme="minorEastAsia"/>
          <w:sz w:val="28"/>
          <w:szCs w:val="28"/>
        </w:rPr>
        <w:t xml:space="preserve">В феврале в </w:t>
      </w:r>
      <w:r w:rsidRPr="004A1214">
        <w:rPr>
          <w:rFonts w:eastAsiaTheme="minorEastAsia"/>
          <w:sz w:val="28"/>
          <w:szCs w:val="28"/>
        </w:rPr>
        <w:t>ЦРБ прошла акция «Страна восходящего солнца», приуроченная к году Японии в России. Пользователи познакомились с обзором литературы японских писателей и получили листовки со списками произведений японских писателей, имеющихся в ЦРБ. В акции принял участие 21 человек.</w:t>
      </w:r>
      <w:r>
        <w:rPr>
          <w:rFonts w:eastAsiaTheme="minorEastAsia"/>
          <w:sz w:val="28"/>
          <w:szCs w:val="28"/>
        </w:rPr>
        <w:t xml:space="preserve"> </w:t>
      </w:r>
      <w:r w:rsidRPr="004A1214">
        <w:rPr>
          <w:sz w:val="28"/>
          <w:szCs w:val="28"/>
        </w:rPr>
        <w:t xml:space="preserve">Впервые ко Дню России специалистами ЦРБ была проведена </w:t>
      </w:r>
      <w:r w:rsidRPr="004A1214">
        <w:rPr>
          <w:bCs/>
          <w:sz w:val="28"/>
          <w:szCs w:val="28"/>
        </w:rPr>
        <w:t>акция</w:t>
      </w:r>
      <w:r w:rsidRPr="004A1214">
        <w:rPr>
          <w:sz w:val="28"/>
          <w:szCs w:val="28"/>
        </w:rPr>
        <w:t xml:space="preserve"> «Россия – это сила». Участники акции писали на бумажных </w:t>
      </w:r>
      <w:r w:rsidRPr="004A1214">
        <w:rPr>
          <w:sz w:val="28"/>
          <w:szCs w:val="28"/>
        </w:rPr>
        <w:lastRenderedPageBreak/>
        <w:t>сердечках имена своих друзей, близких, которые живут по всей России: от Крыма до Дальнего Востока. Затем эти сердечки размещали и наклеивали на баннер-карту России, где были отмечены крупные города нашей страны, тем самым показывая единение всех граждан России. Всего в акции приняло участие 114 человек.</w:t>
      </w:r>
      <w:r>
        <w:rPr>
          <w:rFonts w:eastAsiaTheme="minorEastAsia"/>
          <w:sz w:val="28"/>
          <w:szCs w:val="28"/>
        </w:rPr>
        <w:t xml:space="preserve"> </w:t>
      </w:r>
      <w:r w:rsidRPr="004A1214">
        <w:rPr>
          <w:rFonts w:eastAsiaTheme="minorEastAsia"/>
          <w:sz w:val="28"/>
          <w:szCs w:val="28"/>
        </w:rPr>
        <w:t>В ЦРБ и библиотеке Оренбургского сельского поселения прошли акции «Подари книгу библиотеке», в которых приняли участи жители города и района. Всего подарено 234 книги.</w:t>
      </w:r>
    </w:p>
    <w:p w:rsidR="0001571B" w:rsidRPr="00A91043" w:rsidRDefault="0001571B" w:rsidP="0001571B">
      <w:pPr>
        <w:spacing w:after="0" w:line="240" w:lineRule="auto"/>
        <w:contextualSpacing/>
        <w:rPr>
          <w:sz w:val="28"/>
          <w:szCs w:val="28"/>
        </w:rPr>
      </w:pPr>
      <w:r w:rsidRPr="00A91043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в России проходил под знаком добровольчества и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. В</w:t>
      </w:r>
      <w:r w:rsidRPr="00A91043">
        <w:rPr>
          <w:sz w:val="28"/>
          <w:szCs w:val="28"/>
        </w:rPr>
        <w:t xml:space="preserve"> отчётном году волонтеры в ЦРБ оказывали помощь в подготовке и проведении «</w:t>
      </w:r>
      <w:proofErr w:type="spellStart"/>
      <w:r w:rsidRPr="00A91043">
        <w:rPr>
          <w:sz w:val="28"/>
          <w:szCs w:val="28"/>
        </w:rPr>
        <w:t>Библионочи</w:t>
      </w:r>
      <w:proofErr w:type="spellEnd"/>
      <w:r w:rsidRPr="00A91043">
        <w:rPr>
          <w:sz w:val="28"/>
          <w:szCs w:val="28"/>
        </w:rPr>
        <w:t xml:space="preserve"> – 2018». В дни проведения акции «Подари мне жизнь» с девятого по пятнадцатое июля волонтерскую помощь в оформлении зала и проведении мероприятия оказали студентки институтов </w:t>
      </w:r>
      <w:proofErr w:type="gramStart"/>
      <w:r w:rsidRPr="00A91043">
        <w:rPr>
          <w:sz w:val="28"/>
          <w:szCs w:val="28"/>
        </w:rPr>
        <w:t>г</w:t>
      </w:r>
      <w:proofErr w:type="gramEnd"/>
      <w:r w:rsidRPr="00A91043">
        <w:rPr>
          <w:sz w:val="28"/>
          <w:szCs w:val="28"/>
        </w:rPr>
        <w:t>. Хабаровска, а в августе волонтеры оказали помощь в списании ветхой литературы.</w:t>
      </w:r>
    </w:p>
    <w:p w:rsidR="004A1214" w:rsidRPr="00A91043" w:rsidRDefault="004A1214" w:rsidP="004A1214">
      <w:pPr>
        <w:spacing w:after="0" w:line="240" w:lineRule="auto"/>
        <w:contextualSpacing/>
      </w:pPr>
      <w:r w:rsidRPr="00A91043">
        <w:rPr>
          <w:bCs/>
          <w:sz w:val="28"/>
          <w:szCs w:val="28"/>
        </w:rPr>
        <w:t>Всероссийская акция «</w:t>
      </w:r>
      <w:proofErr w:type="spellStart"/>
      <w:r w:rsidRPr="00A91043">
        <w:rPr>
          <w:bCs/>
          <w:sz w:val="28"/>
          <w:szCs w:val="28"/>
        </w:rPr>
        <w:t>Библионочь</w:t>
      </w:r>
      <w:proofErr w:type="spellEnd"/>
      <w:r w:rsidRPr="00A91043">
        <w:rPr>
          <w:bCs/>
          <w:sz w:val="28"/>
          <w:szCs w:val="28"/>
        </w:rPr>
        <w:t xml:space="preserve">» впервые прошла в стенах библиотеки сельского поселения </w:t>
      </w:r>
      <w:r w:rsidRPr="004A1214">
        <w:rPr>
          <w:bCs/>
          <w:sz w:val="28"/>
          <w:szCs w:val="28"/>
        </w:rPr>
        <w:t>«Село Пушкино».</w:t>
      </w:r>
      <w:r w:rsidRPr="00A91043">
        <w:rPr>
          <w:bCs/>
          <w:sz w:val="28"/>
          <w:szCs w:val="28"/>
        </w:rPr>
        <w:t xml:space="preserve"> Тема мероприятия «Мой адрес - Советский Союз». Ф</w:t>
      </w:r>
      <w:r w:rsidRPr="00A91043">
        <w:rPr>
          <w:sz w:val="28"/>
          <w:szCs w:val="28"/>
        </w:rPr>
        <w:t xml:space="preserve">ойе было оформлено плакатами периода советских времен. </w:t>
      </w:r>
      <w:r w:rsidRPr="00A91043">
        <w:rPr>
          <w:iCs/>
          <w:sz w:val="28"/>
          <w:szCs w:val="28"/>
        </w:rPr>
        <w:t xml:space="preserve">Из окон звучали песни советской поры, чередуясь с приглашением на мероприятие. </w:t>
      </w:r>
      <w:proofErr w:type="gramStart"/>
      <w:r w:rsidRPr="00A91043">
        <w:rPr>
          <w:sz w:val="28"/>
          <w:szCs w:val="28"/>
        </w:rPr>
        <w:t xml:space="preserve">Для гостей предлагались музейные экскурсии «Как это было»; фотосалон «Ностальгия»; буфет «Сельпо»; ретро-магазин «Книги»; конкурс знатоков </w:t>
      </w:r>
      <w:r w:rsidRPr="00A91043">
        <w:rPr>
          <w:bCs/>
          <w:sz w:val="28"/>
          <w:szCs w:val="28"/>
        </w:rPr>
        <w:t>«Помнишь ли ты?»</w:t>
      </w:r>
      <w:r w:rsidRPr="00A91043">
        <w:rPr>
          <w:sz w:val="28"/>
          <w:szCs w:val="28"/>
        </w:rPr>
        <w:t>; музыкальное попурри «Мы за чаем не скучаем».</w:t>
      </w:r>
      <w:proofErr w:type="gramEnd"/>
    </w:p>
    <w:p w:rsidR="004A1214" w:rsidRPr="00F268A8" w:rsidRDefault="004A1214" w:rsidP="004A1214">
      <w:pPr>
        <w:spacing w:after="0" w:line="240" w:lineRule="auto"/>
        <w:contextualSpacing/>
        <w:rPr>
          <w:sz w:val="28"/>
          <w:szCs w:val="28"/>
          <w:u w:val="single"/>
        </w:rPr>
      </w:pPr>
      <w:r w:rsidRPr="000A5468">
        <w:rPr>
          <w:sz w:val="28"/>
          <w:szCs w:val="28"/>
        </w:rPr>
        <w:t>В июле</w:t>
      </w:r>
      <w:r>
        <w:rPr>
          <w:sz w:val="28"/>
          <w:szCs w:val="28"/>
        </w:rPr>
        <w:t xml:space="preserve"> </w:t>
      </w:r>
      <w:r w:rsidRPr="004A1214">
        <w:rPr>
          <w:sz w:val="28"/>
          <w:szCs w:val="28"/>
        </w:rPr>
        <w:t>на абонементе ЦРБ открылось</w:t>
      </w:r>
      <w:r>
        <w:rPr>
          <w:sz w:val="28"/>
          <w:szCs w:val="28"/>
        </w:rPr>
        <w:t xml:space="preserve"> </w:t>
      </w:r>
      <w:proofErr w:type="spellStart"/>
      <w:r w:rsidRPr="000A5468">
        <w:rPr>
          <w:sz w:val="28"/>
          <w:szCs w:val="28"/>
        </w:rPr>
        <w:t>библиокафе</w:t>
      </w:r>
      <w:proofErr w:type="spellEnd"/>
      <w:r w:rsidRPr="000A5468">
        <w:rPr>
          <w:sz w:val="28"/>
          <w:szCs w:val="28"/>
        </w:rPr>
        <w:t xml:space="preserve"> «Книжная улыбка лета», где каждому читателю пре</w:t>
      </w:r>
      <w:r>
        <w:rPr>
          <w:sz w:val="28"/>
          <w:szCs w:val="28"/>
        </w:rPr>
        <w:t xml:space="preserve">длагалось меню из книжных блюд. </w:t>
      </w:r>
      <w:r w:rsidRPr="000A5468">
        <w:rPr>
          <w:sz w:val="28"/>
          <w:szCs w:val="28"/>
        </w:rPr>
        <w:t>Все «блюда-книги», красочные и очень интересные – расположились на развер</w:t>
      </w:r>
      <w:r>
        <w:rPr>
          <w:sz w:val="28"/>
          <w:szCs w:val="28"/>
        </w:rPr>
        <w:t>нутой книжной выставке</w:t>
      </w:r>
      <w:r w:rsidRPr="000A5468">
        <w:rPr>
          <w:sz w:val="28"/>
          <w:szCs w:val="28"/>
        </w:rPr>
        <w:t>. Меню, состояло из шести раз</w:t>
      </w:r>
      <w:r>
        <w:rPr>
          <w:sz w:val="28"/>
          <w:szCs w:val="28"/>
        </w:rPr>
        <w:t xml:space="preserve">делов. Знакомство начиналось с </w:t>
      </w:r>
      <w:r w:rsidRPr="000A5468">
        <w:rPr>
          <w:sz w:val="28"/>
          <w:szCs w:val="28"/>
        </w:rPr>
        <w:t>«Салатов» – легких, не требующи</w:t>
      </w:r>
      <w:r>
        <w:rPr>
          <w:sz w:val="28"/>
          <w:szCs w:val="28"/>
        </w:rPr>
        <w:t>х</w:t>
      </w:r>
      <w:r w:rsidRPr="000A5468">
        <w:rPr>
          <w:sz w:val="28"/>
          <w:szCs w:val="28"/>
        </w:rPr>
        <w:t xml:space="preserve"> б</w:t>
      </w:r>
      <w:r>
        <w:rPr>
          <w:sz w:val="28"/>
          <w:szCs w:val="28"/>
        </w:rPr>
        <w:t>ольших умственных усилий книг.</w:t>
      </w:r>
      <w:r w:rsidR="00BE2CAE">
        <w:rPr>
          <w:sz w:val="28"/>
          <w:szCs w:val="28"/>
        </w:rPr>
        <w:t xml:space="preserve"> </w:t>
      </w:r>
      <w:r w:rsidRPr="000A5468">
        <w:rPr>
          <w:sz w:val="28"/>
          <w:szCs w:val="28"/>
        </w:rPr>
        <w:t>«Комплекс</w:t>
      </w:r>
      <w:r>
        <w:rPr>
          <w:sz w:val="28"/>
          <w:szCs w:val="28"/>
        </w:rPr>
        <w:t xml:space="preserve">ный обед» включал </w:t>
      </w:r>
      <w:r w:rsidRPr="000A5468">
        <w:rPr>
          <w:sz w:val="28"/>
          <w:szCs w:val="28"/>
        </w:rPr>
        <w:t>литературу для всей семьи</w:t>
      </w:r>
      <w:r>
        <w:rPr>
          <w:sz w:val="28"/>
          <w:szCs w:val="28"/>
        </w:rPr>
        <w:t>:</w:t>
      </w:r>
      <w:r w:rsidRPr="000A5468">
        <w:rPr>
          <w:sz w:val="28"/>
          <w:szCs w:val="28"/>
        </w:rPr>
        <w:t xml:space="preserve"> саги и семейные истории. Тем, кто любит </w:t>
      </w:r>
      <w:r w:rsidR="00BE2CAE">
        <w:rPr>
          <w:sz w:val="28"/>
          <w:szCs w:val="28"/>
        </w:rPr>
        <w:t>«</w:t>
      </w:r>
      <w:proofErr w:type="gramStart"/>
      <w:r w:rsidRPr="000A5468">
        <w:rPr>
          <w:sz w:val="28"/>
          <w:szCs w:val="28"/>
        </w:rPr>
        <w:t>погорячее</w:t>
      </w:r>
      <w:proofErr w:type="gramEnd"/>
      <w:r w:rsidR="00BE2CAE">
        <w:rPr>
          <w:sz w:val="28"/>
          <w:szCs w:val="28"/>
        </w:rPr>
        <w:t>»</w:t>
      </w:r>
      <w:r w:rsidRPr="000A5468">
        <w:rPr>
          <w:sz w:val="28"/>
          <w:szCs w:val="28"/>
        </w:rPr>
        <w:t>, предлагалась литература со стола «Горячие блюда» – это неподражаемый вкус закрученных сюжетов</w:t>
      </w:r>
      <w:r>
        <w:rPr>
          <w:sz w:val="28"/>
          <w:szCs w:val="28"/>
        </w:rPr>
        <w:t xml:space="preserve"> детективных романов. Раздел «</w:t>
      </w:r>
      <w:proofErr w:type="spellStart"/>
      <w:r>
        <w:rPr>
          <w:sz w:val="28"/>
          <w:szCs w:val="28"/>
        </w:rPr>
        <w:t>Фрэш-соки</w:t>
      </w:r>
      <w:proofErr w:type="spellEnd"/>
      <w:r>
        <w:rPr>
          <w:sz w:val="28"/>
          <w:szCs w:val="28"/>
        </w:rPr>
        <w:t>» состоял из «</w:t>
      </w:r>
      <w:r w:rsidRPr="000A5468">
        <w:rPr>
          <w:sz w:val="28"/>
          <w:szCs w:val="28"/>
        </w:rPr>
        <w:t>букет</w:t>
      </w:r>
      <w:r>
        <w:rPr>
          <w:sz w:val="28"/>
          <w:szCs w:val="28"/>
        </w:rPr>
        <w:t>а</w:t>
      </w:r>
      <w:r w:rsidRPr="000A5468">
        <w:rPr>
          <w:sz w:val="28"/>
          <w:szCs w:val="28"/>
        </w:rPr>
        <w:t xml:space="preserve"> вкусов и ароматов</w:t>
      </w:r>
      <w:r>
        <w:rPr>
          <w:sz w:val="28"/>
          <w:szCs w:val="28"/>
        </w:rPr>
        <w:t xml:space="preserve">» </w:t>
      </w:r>
      <w:r w:rsidRPr="000A5468">
        <w:rPr>
          <w:sz w:val="28"/>
          <w:szCs w:val="28"/>
        </w:rPr>
        <w:t>впервые изданных книг, произведени</w:t>
      </w:r>
      <w:r>
        <w:rPr>
          <w:sz w:val="28"/>
          <w:szCs w:val="28"/>
        </w:rPr>
        <w:t>й</w:t>
      </w:r>
      <w:r w:rsidRPr="000A5468">
        <w:rPr>
          <w:sz w:val="28"/>
          <w:szCs w:val="28"/>
        </w:rPr>
        <w:t>-лауреат</w:t>
      </w:r>
      <w:r>
        <w:rPr>
          <w:sz w:val="28"/>
          <w:szCs w:val="28"/>
        </w:rPr>
        <w:t>ов</w:t>
      </w:r>
      <w:r w:rsidRPr="000A5468">
        <w:rPr>
          <w:sz w:val="28"/>
          <w:szCs w:val="28"/>
        </w:rPr>
        <w:t xml:space="preserve"> литературных премий. «Десертные» книги – это, в основном, легкие романы</w:t>
      </w:r>
      <w:r>
        <w:rPr>
          <w:sz w:val="28"/>
          <w:szCs w:val="28"/>
        </w:rPr>
        <w:t>.</w:t>
      </w:r>
      <w:r w:rsidRPr="000A5468">
        <w:rPr>
          <w:sz w:val="28"/>
          <w:szCs w:val="28"/>
        </w:rPr>
        <w:t xml:space="preserve"> </w:t>
      </w:r>
      <w:r w:rsidRPr="002D5533">
        <w:rPr>
          <w:sz w:val="28"/>
          <w:szCs w:val="28"/>
        </w:rPr>
        <w:t>И, чтобы «оплатить счет», необходимо поделиться впечатлениями</w:t>
      </w:r>
      <w:r>
        <w:rPr>
          <w:sz w:val="28"/>
          <w:szCs w:val="28"/>
        </w:rPr>
        <w:t xml:space="preserve"> о выставке</w:t>
      </w:r>
      <w:r w:rsidRPr="002D5533">
        <w:rPr>
          <w:sz w:val="28"/>
          <w:szCs w:val="28"/>
        </w:rPr>
        <w:t xml:space="preserve"> и, конечно же, «заказать блюдо», чтобы насладиться им дома (прочитать).</w:t>
      </w:r>
    </w:p>
    <w:p w:rsidR="007B39C3" w:rsidRDefault="007B39C3" w:rsidP="007B39C3">
      <w:pPr>
        <w:spacing w:line="240" w:lineRule="auto"/>
        <w:ind w:firstLine="708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2018 году продолжились </w:t>
      </w:r>
      <w:r w:rsidRPr="004D0FFD">
        <w:rPr>
          <w:rFonts w:eastAsiaTheme="minorEastAsia"/>
          <w:sz w:val="28"/>
          <w:szCs w:val="28"/>
        </w:rPr>
        <w:t xml:space="preserve">курсы по компьютерной грамотности. </w:t>
      </w:r>
      <w:r>
        <w:rPr>
          <w:rFonts w:eastAsiaTheme="minorEastAsia"/>
          <w:sz w:val="28"/>
          <w:szCs w:val="28"/>
        </w:rPr>
        <w:t>За год прошли о</w:t>
      </w:r>
      <w:r w:rsidRPr="00590BFE">
        <w:rPr>
          <w:rFonts w:eastAsiaTheme="minorEastAsia"/>
          <w:sz w:val="28"/>
          <w:szCs w:val="28"/>
        </w:rPr>
        <w:t>бучен</w:t>
      </w:r>
      <w:r>
        <w:rPr>
          <w:rFonts w:eastAsiaTheme="minorEastAsia"/>
          <w:sz w:val="28"/>
          <w:szCs w:val="28"/>
        </w:rPr>
        <w:t>ие 10</w:t>
      </w:r>
      <w:r w:rsidRPr="00590BFE">
        <w:rPr>
          <w:rFonts w:eastAsiaTheme="minorEastAsia"/>
          <w:sz w:val="28"/>
          <w:szCs w:val="28"/>
        </w:rPr>
        <w:t xml:space="preserve"> человек, в том числе пенсионеров –</w:t>
      </w:r>
      <w:r>
        <w:rPr>
          <w:rFonts w:eastAsiaTheme="minorEastAsia"/>
          <w:sz w:val="28"/>
          <w:szCs w:val="28"/>
        </w:rPr>
        <w:t>8</w:t>
      </w:r>
      <w:r w:rsidRPr="00590BFE">
        <w:rPr>
          <w:rFonts w:eastAsiaTheme="minorEastAsia"/>
          <w:sz w:val="28"/>
          <w:szCs w:val="28"/>
        </w:rPr>
        <w:t xml:space="preserve">. Проводились индивидуальные занятия по углубленному изучению </w:t>
      </w:r>
      <w:r>
        <w:rPr>
          <w:rFonts w:eastAsiaTheme="minorEastAsia"/>
          <w:sz w:val="28"/>
          <w:szCs w:val="28"/>
        </w:rPr>
        <w:t xml:space="preserve">программ </w:t>
      </w:r>
      <w:r w:rsidRPr="00590BFE">
        <w:rPr>
          <w:rFonts w:eastAsiaTheme="minorEastAsia"/>
          <w:sz w:val="28"/>
          <w:szCs w:val="28"/>
        </w:rPr>
        <w:t>«</w:t>
      </w:r>
      <w:r w:rsidRPr="00590BFE">
        <w:rPr>
          <w:rFonts w:eastAsiaTheme="minorEastAsia"/>
          <w:sz w:val="28"/>
          <w:szCs w:val="28"/>
          <w:lang w:val="en-US"/>
        </w:rPr>
        <w:t>Word</w:t>
      </w:r>
      <w:r w:rsidRPr="00590BFE">
        <w:rPr>
          <w:rFonts w:eastAsiaTheme="minorEastAsia"/>
          <w:sz w:val="28"/>
          <w:szCs w:val="28"/>
        </w:rPr>
        <w:t>», «</w:t>
      </w:r>
      <w:r w:rsidRPr="00590BFE">
        <w:rPr>
          <w:rFonts w:eastAsiaTheme="minorEastAsia"/>
          <w:sz w:val="28"/>
          <w:szCs w:val="28"/>
          <w:lang w:val="en-US"/>
        </w:rPr>
        <w:t>PowerPoint</w:t>
      </w:r>
      <w:r>
        <w:rPr>
          <w:rFonts w:eastAsiaTheme="minorEastAsia"/>
          <w:sz w:val="28"/>
          <w:szCs w:val="28"/>
        </w:rPr>
        <w:t>», Интернет (обучено 2 пользователя</w:t>
      </w:r>
      <w:r w:rsidRPr="00590BFE">
        <w:rPr>
          <w:rFonts w:eastAsiaTheme="minorEastAsia"/>
          <w:sz w:val="28"/>
          <w:szCs w:val="28"/>
        </w:rPr>
        <w:t>).</w:t>
      </w:r>
    </w:p>
    <w:p w:rsidR="007B39C3" w:rsidRPr="00590BFE" w:rsidRDefault="007B39C3" w:rsidP="007B39C3">
      <w:pPr>
        <w:spacing w:line="240" w:lineRule="auto"/>
        <w:ind w:firstLine="851"/>
        <w:contextualSpacing/>
        <w:rPr>
          <w:rFonts w:eastAsiaTheme="minorEastAsia"/>
          <w:sz w:val="28"/>
          <w:szCs w:val="28"/>
        </w:rPr>
      </w:pPr>
      <w:r w:rsidRPr="001A112F">
        <w:rPr>
          <w:rFonts w:eastAsiaTheme="minorEastAsia"/>
          <w:sz w:val="28"/>
          <w:szCs w:val="28"/>
        </w:rPr>
        <w:t>Центр общественного доступа в 2018 году посетило 1</w:t>
      </w:r>
      <w:r w:rsidR="007B0C8A">
        <w:rPr>
          <w:color w:val="auto"/>
          <w:sz w:val="28"/>
          <w:szCs w:val="28"/>
        </w:rPr>
        <w:t> </w:t>
      </w:r>
      <w:r w:rsidRPr="001A112F">
        <w:rPr>
          <w:rFonts w:eastAsiaTheme="minorEastAsia"/>
          <w:sz w:val="28"/>
          <w:szCs w:val="28"/>
        </w:rPr>
        <w:t>881 человек, (в 2017году -1</w:t>
      </w:r>
      <w:r w:rsidR="007B0C8A">
        <w:rPr>
          <w:color w:val="auto"/>
          <w:sz w:val="28"/>
          <w:szCs w:val="28"/>
        </w:rPr>
        <w:t> </w:t>
      </w:r>
      <w:r w:rsidRPr="001A112F">
        <w:rPr>
          <w:rFonts w:eastAsiaTheme="minorEastAsia"/>
          <w:sz w:val="28"/>
          <w:szCs w:val="28"/>
        </w:rPr>
        <w:t>219 человек).</w:t>
      </w:r>
    </w:p>
    <w:p w:rsidR="007B39C3" w:rsidRPr="00802EE7" w:rsidRDefault="007B39C3" w:rsidP="007B39C3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802EE7">
        <w:rPr>
          <w:rFonts w:eastAsiaTheme="minorEastAsia"/>
          <w:sz w:val="28"/>
          <w:szCs w:val="28"/>
        </w:rPr>
        <w:t>За 2018 год в группах социальных сетей МБУ «ЦРБ» (</w:t>
      </w:r>
      <w:proofErr w:type="spellStart"/>
      <w:r w:rsidRPr="00802EE7">
        <w:rPr>
          <w:rFonts w:eastAsiaTheme="minorEastAsia"/>
          <w:sz w:val="28"/>
          <w:szCs w:val="28"/>
        </w:rPr>
        <w:t>Одноклассники</w:t>
      </w:r>
      <w:proofErr w:type="gramStart"/>
      <w:r w:rsidRPr="00802EE7">
        <w:rPr>
          <w:rFonts w:eastAsiaTheme="minorEastAsia"/>
          <w:sz w:val="28"/>
          <w:szCs w:val="28"/>
        </w:rPr>
        <w:t>.р</w:t>
      </w:r>
      <w:proofErr w:type="gramEnd"/>
      <w:r w:rsidRPr="00802EE7">
        <w:rPr>
          <w:rFonts w:eastAsiaTheme="minorEastAsia"/>
          <w:sz w:val="28"/>
          <w:szCs w:val="28"/>
        </w:rPr>
        <w:t>у</w:t>
      </w:r>
      <w:proofErr w:type="spellEnd"/>
      <w:r w:rsidRPr="00802EE7">
        <w:rPr>
          <w:rFonts w:eastAsiaTheme="minorEastAsia"/>
          <w:sz w:val="28"/>
          <w:szCs w:val="28"/>
        </w:rPr>
        <w:t xml:space="preserve">, </w:t>
      </w:r>
      <w:proofErr w:type="spellStart"/>
      <w:r w:rsidRPr="00802EE7">
        <w:rPr>
          <w:rFonts w:eastAsiaTheme="minorEastAsia"/>
          <w:sz w:val="28"/>
          <w:szCs w:val="28"/>
        </w:rPr>
        <w:t>ВКонтакте.ру</w:t>
      </w:r>
      <w:proofErr w:type="spellEnd"/>
      <w:r w:rsidRPr="00802EE7">
        <w:rPr>
          <w:rFonts w:eastAsiaTheme="minorEastAsia"/>
          <w:sz w:val="28"/>
          <w:szCs w:val="28"/>
        </w:rPr>
        <w:t xml:space="preserve"> , </w:t>
      </w:r>
      <w:r w:rsidRPr="00802EE7">
        <w:rPr>
          <w:rFonts w:eastAsiaTheme="minorEastAsia"/>
          <w:sz w:val="28"/>
          <w:szCs w:val="28"/>
          <w:lang w:val="en-US"/>
        </w:rPr>
        <w:t>M</w:t>
      </w:r>
      <w:proofErr w:type="spellStart"/>
      <w:r w:rsidRPr="00802EE7">
        <w:rPr>
          <w:rFonts w:eastAsiaTheme="minorEastAsia"/>
          <w:sz w:val="28"/>
          <w:szCs w:val="28"/>
        </w:rPr>
        <w:t>y.mail.ru</w:t>
      </w:r>
      <w:proofErr w:type="spellEnd"/>
      <w:r w:rsidRPr="00802EE7">
        <w:rPr>
          <w:rFonts w:eastAsiaTheme="minorEastAsia"/>
          <w:sz w:val="28"/>
          <w:szCs w:val="28"/>
        </w:rPr>
        <w:t xml:space="preserve"> и </w:t>
      </w:r>
      <w:r w:rsidRPr="00802EE7">
        <w:rPr>
          <w:rFonts w:eastAsiaTheme="minorEastAsia"/>
          <w:sz w:val="28"/>
          <w:szCs w:val="28"/>
          <w:lang w:val="en-US"/>
        </w:rPr>
        <w:t>F</w:t>
      </w:r>
      <w:proofErr w:type="spellStart"/>
      <w:r w:rsidRPr="00802EE7">
        <w:rPr>
          <w:rFonts w:eastAsiaTheme="minorEastAsia"/>
          <w:sz w:val="28"/>
          <w:szCs w:val="28"/>
        </w:rPr>
        <w:t>acebook</w:t>
      </w:r>
      <w:proofErr w:type="spellEnd"/>
      <w:r w:rsidRPr="00802EE7">
        <w:rPr>
          <w:rFonts w:eastAsiaTheme="minorEastAsia"/>
          <w:sz w:val="28"/>
          <w:szCs w:val="28"/>
        </w:rPr>
        <w:t xml:space="preserve">) было добавлено </w:t>
      </w:r>
      <w:r w:rsidRPr="001A112F">
        <w:rPr>
          <w:rFonts w:eastAsiaTheme="minorEastAsia"/>
          <w:sz w:val="28"/>
          <w:szCs w:val="28"/>
        </w:rPr>
        <w:t>260</w:t>
      </w:r>
      <w:r w:rsidRPr="00802EE7">
        <w:rPr>
          <w:rFonts w:eastAsiaTheme="minorEastAsia"/>
          <w:sz w:val="28"/>
          <w:szCs w:val="28"/>
        </w:rPr>
        <w:t xml:space="preserve"> (в 2017: 202) информационных блока о деятельности МБУ «ЦРБ»;</w:t>
      </w:r>
    </w:p>
    <w:p w:rsidR="007B39C3" w:rsidRPr="00802EE7" w:rsidRDefault="007B39C3" w:rsidP="007B39C3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802EE7">
        <w:rPr>
          <w:rFonts w:eastAsiaTheme="minorEastAsia"/>
          <w:sz w:val="28"/>
          <w:szCs w:val="28"/>
        </w:rPr>
        <w:lastRenderedPageBreak/>
        <w:t xml:space="preserve">- Официальный сайт МБУ «ЦРБ» (http://bikin-biblio.khv.muzkult.ru) посетило </w:t>
      </w:r>
      <w:r w:rsidRPr="001A112F">
        <w:rPr>
          <w:rFonts w:eastAsiaTheme="minorEastAsia"/>
          <w:sz w:val="28"/>
          <w:szCs w:val="28"/>
        </w:rPr>
        <w:t>13</w:t>
      </w:r>
      <w:r w:rsidR="007B0C8A">
        <w:rPr>
          <w:color w:val="auto"/>
          <w:sz w:val="28"/>
          <w:szCs w:val="28"/>
        </w:rPr>
        <w:t> </w:t>
      </w:r>
      <w:r w:rsidRPr="001A112F">
        <w:rPr>
          <w:rFonts w:eastAsiaTheme="minorEastAsia"/>
          <w:sz w:val="28"/>
          <w:szCs w:val="28"/>
        </w:rPr>
        <w:t>971</w:t>
      </w:r>
      <w:r w:rsidRPr="00802EE7">
        <w:rPr>
          <w:rFonts w:eastAsiaTheme="minorEastAsia"/>
          <w:sz w:val="28"/>
          <w:szCs w:val="28"/>
        </w:rPr>
        <w:t xml:space="preserve"> (в 2017-6009) удаленных пользователя;</w:t>
      </w:r>
    </w:p>
    <w:p w:rsidR="007B39C3" w:rsidRPr="00802EE7" w:rsidRDefault="007B39C3" w:rsidP="007B39C3">
      <w:pPr>
        <w:spacing w:after="0" w:line="240" w:lineRule="auto"/>
        <w:ind w:left="207"/>
        <w:contextualSpacing/>
        <w:rPr>
          <w:rFonts w:eastAsiaTheme="minorEastAsia"/>
          <w:sz w:val="28"/>
          <w:szCs w:val="28"/>
        </w:rPr>
      </w:pPr>
      <w:r w:rsidRPr="00802EE7">
        <w:rPr>
          <w:rFonts w:eastAsiaTheme="minorEastAsia"/>
          <w:sz w:val="28"/>
          <w:szCs w:val="28"/>
        </w:rPr>
        <w:t>Количество вовлеченных в публикации новых пользо</w:t>
      </w:r>
      <w:r>
        <w:rPr>
          <w:rFonts w:eastAsiaTheme="minorEastAsia"/>
          <w:sz w:val="28"/>
          <w:szCs w:val="28"/>
        </w:rPr>
        <w:t xml:space="preserve">вателей в группах соц. сетях в </w:t>
      </w:r>
      <w:r w:rsidRPr="00802EE7">
        <w:rPr>
          <w:rFonts w:eastAsiaTheme="minorEastAsia"/>
          <w:sz w:val="28"/>
          <w:szCs w:val="28"/>
        </w:rPr>
        <w:t>2018 году</w:t>
      </w:r>
      <w:proofErr w:type="gramStart"/>
      <w:r w:rsidRPr="00802EE7">
        <w:rPr>
          <w:rFonts w:eastAsiaTheme="minorEastAsia"/>
          <w:sz w:val="28"/>
          <w:szCs w:val="28"/>
        </w:rPr>
        <w:t xml:space="preserve"> :</w:t>
      </w:r>
      <w:proofErr w:type="gramEnd"/>
    </w:p>
    <w:p w:rsidR="007B39C3" w:rsidRPr="00802EE7" w:rsidRDefault="007B39C3" w:rsidP="007B39C3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802EE7">
        <w:rPr>
          <w:rFonts w:eastAsiaTheme="minorEastAsia"/>
          <w:sz w:val="28"/>
          <w:szCs w:val="28"/>
        </w:rPr>
        <w:t xml:space="preserve">- </w:t>
      </w:r>
      <w:proofErr w:type="spellStart"/>
      <w:r w:rsidRPr="00802EE7">
        <w:rPr>
          <w:rFonts w:eastAsiaTheme="minorEastAsia"/>
          <w:sz w:val="28"/>
          <w:szCs w:val="28"/>
        </w:rPr>
        <w:t>ВКонтакте</w:t>
      </w:r>
      <w:proofErr w:type="gramStart"/>
      <w:r w:rsidRPr="00802EE7">
        <w:rPr>
          <w:rFonts w:eastAsiaTheme="minorEastAsia"/>
          <w:sz w:val="28"/>
          <w:szCs w:val="28"/>
        </w:rPr>
        <w:t>.р</w:t>
      </w:r>
      <w:proofErr w:type="gramEnd"/>
      <w:r w:rsidRPr="00802EE7">
        <w:rPr>
          <w:rFonts w:eastAsiaTheme="minorEastAsia"/>
          <w:sz w:val="28"/>
          <w:szCs w:val="28"/>
        </w:rPr>
        <w:t>у</w:t>
      </w:r>
      <w:proofErr w:type="spellEnd"/>
      <w:r w:rsidRPr="00802EE7">
        <w:rPr>
          <w:rFonts w:eastAsiaTheme="minorEastAsia"/>
          <w:sz w:val="28"/>
          <w:szCs w:val="28"/>
        </w:rPr>
        <w:t>: 4</w:t>
      </w:r>
      <w:r>
        <w:rPr>
          <w:rFonts w:eastAsiaTheme="minorEastAsia"/>
          <w:sz w:val="28"/>
          <w:szCs w:val="28"/>
        </w:rPr>
        <w:t>40 пользователя (в 2017 -313п.)</w:t>
      </w:r>
    </w:p>
    <w:p w:rsidR="007B39C3" w:rsidRPr="00802EE7" w:rsidRDefault="007B39C3" w:rsidP="007B39C3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proofErr w:type="spellStart"/>
      <w:r>
        <w:rPr>
          <w:rFonts w:eastAsiaTheme="minorEastAsia"/>
          <w:sz w:val="28"/>
          <w:szCs w:val="28"/>
        </w:rPr>
        <w:t>Одноклассники</w:t>
      </w:r>
      <w:proofErr w:type="gramStart"/>
      <w:r>
        <w:rPr>
          <w:rFonts w:eastAsiaTheme="minorEastAsia"/>
          <w:sz w:val="28"/>
          <w:szCs w:val="28"/>
        </w:rPr>
        <w:t>.р</w:t>
      </w:r>
      <w:proofErr w:type="gramEnd"/>
      <w:r>
        <w:rPr>
          <w:rFonts w:eastAsiaTheme="minorEastAsia"/>
          <w:sz w:val="28"/>
          <w:szCs w:val="28"/>
        </w:rPr>
        <w:t>у</w:t>
      </w:r>
      <w:proofErr w:type="spellEnd"/>
      <w:r>
        <w:rPr>
          <w:rFonts w:eastAsiaTheme="minorEastAsia"/>
          <w:sz w:val="28"/>
          <w:szCs w:val="28"/>
        </w:rPr>
        <w:t xml:space="preserve">: </w:t>
      </w:r>
      <w:r w:rsidRPr="00802EE7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53 пользователя (в 2017-730п.)</w:t>
      </w:r>
    </w:p>
    <w:p w:rsidR="007B39C3" w:rsidRPr="00802EE7" w:rsidRDefault="007B39C3" w:rsidP="007B39C3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802EE7">
        <w:rPr>
          <w:rFonts w:eastAsiaTheme="minorEastAsia"/>
          <w:sz w:val="28"/>
          <w:szCs w:val="28"/>
        </w:rPr>
        <w:t xml:space="preserve">- </w:t>
      </w:r>
      <w:r w:rsidRPr="00802EE7">
        <w:rPr>
          <w:rFonts w:eastAsiaTheme="minorEastAsia"/>
          <w:sz w:val="28"/>
          <w:szCs w:val="28"/>
          <w:lang w:val="en-US"/>
        </w:rPr>
        <w:t>F</w:t>
      </w:r>
      <w:proofErr w:type="spellStart"/>
      <w:r w:rsidRPr="00802EE7">
        <w:rPr>
          <w:rFonts w:eastAsiaTheme="minorEastAsia"/>
          <w:sz w:val="28"/>
          <w:szCs w:val="28"/>
        </w:rPr>
        <w:t>acebook</w:t>
      </w:r>
      <w:proofErr w:type="spellEnd"/>
      <w:r w:rsidRPr="00802EE7"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28"/>
          <w:szCs w:val="28"/>
        </w:rPr>
        <w:t>133 пользователей (в 2017-315п.)</w:t>
      </w:r>
    </w:p>
    <w:p w:rsidR="007B39C3" w:rsidRPr="00802EE7" w:rsidRDefault="007B39C3" w:rsidP="007B39C3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802EE7">
        <w:rPr>
          <w:rFonts w:eastAsiaTheme="minorEastAsia"/>
          <w:sz w:val="28"/>
          <w:szCs w:val="28"/>
        </w:rPr>
        <w:t xml:space="preserve">- </w:t>
      </w:r>
      <w:r w:rsidRPr="00802EE7">
        <w:rPr>
          <w:rFonts w:eastAsiaTheme="minorEastAsia"/>
          <w:sz w:val="28"/>
          <w:szCs w:val="28"/>
          <w:lang w:val="en-US"/>
        </w:rPr>
        <w:t>M</w:t>
      </w:r>
      <w:proofErr w:type="spellStart"/>
      <w:r w:rsidRPr="00802EE7">
        <w:rPr>
          <w:rFonts w:eastAsiaTheme="minorEastAsia"/>
          <w:sz w:val="28"/>
          <w:szCs w:val="28"/>
        </w:rPr>
        <w:t>y.mail.ru</w:t>
      </w:r>
      <w:proofErr w:type="spellEnd"/>
      <w:r w:rsidRPr="00802EE7">
        <w:rPr>
          <w:rFonts w:eastAsiaTheme="minorEastAsia"/>
          <w:sz w:val="28"/>
          <w:szCs w:val="28"/>
        </w:rPr>
        <w:t>: 1</w:t>
      </w:r>
      <w:r>
        <w:rPr>
          <w:rFonts w:eastAsiaTheme="minorEastAsia"/>
          <w:sz w:val="28"/>
          <w:szCs w:val="28"/>
        </w:rPr>
        <w:t>84 пользователя (в 2017-159п.)</w:t>
      </w:r>
    </w:p>
    <w:p w:rsidR="00CA1FDE" w:rsidRDefault="00CA1FDE" w:rsidP="00CA1FDE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757545">
        <w:rPr>
          <w:rFonts w:eastAsiaTheme="minorEastAsia"/>
          <w:sz w:val="28"/>
          <w:szCs w:val="28"/>
        </w:rPr>
        <w:t xml:space="preserve">Специалистом отдела информационного маркетинга были сняты и смонтированы три фильма: «И пусть поколения знают» ко Дню Победы; «Под </w:t>
      </w:r>
      <w:r>
        <w:rPr>
          <w:rFonts w:eastAsiaTheme="minorEastAsia"/>
          <w:sz w:val="28"/>
          <w:szCs w:val="28"/>
        </w:rPr>
        <w:t xml:space="preserve">небом голубым, есть город» к 86-ой </w:t>
      </w:r>
      <w:r w:rsidRPr="00757545">
        <w:rPr>
          <w:rFonts w:eastAsiaTheme="minorEastAsia"/>
          <w:sz w:val="28"/>
          <w:szCs w:val="28"/>
        </w:rPr>
        <w:t xml:space="preserve">годовщине со дня образования </w:t>
      </w:r>
      <w:proofErr w:type="spellStart"/>
      <w:r w:rsidRPr="00757545">
        <w:rPr>
          <w:rFonts w:eastAsiaTheme="minorEastAsia"/>
          <w:sz w:val="28"/>
          <w:szCs w:val="28"/>
        </w:rPr>
        <w:t>Бикинского</w:t>
      </w:r>
      <w:proofErr w:type="spellEnd"/>
      <w:r w:rsidRPr="00757545">
        <w:rPr>
          <w:rFonts w:eastAsiaTheme="minorEastAsia"/>
          <w:sz w:val="28"/>
          <w:szCs w:val="28"/>
        </w:rPr>
        <w:t xml:space="preserve"> района; «Необъятная дальневосточная земля» к юбилею Хабаровского края. За участие в V открытом районном фестивале любительских видеофильмов в конкурсе «Бикин в объективе», посвященном 86</w:t>
      </w:r>
      <w:r>
        <w:rPr>
          <w:rFonts w:eastAsiaTheme="minorEastAsia"/>
          <w:sz w:val="28"/>
          <w:szCs w:val="28"/>
        </w:rPr>
        <w:t>-ой</w:t>
      </w:r>
      <w:r w:rsidRPr="00757545">
        <w:rPr>
          <w:rFonts w:eastAsiaTheme="minorEastAsia"/>
          <w:sz w:val="28"/>
          <w:szCs w:val="28"/>
        </w:rPr>
        <w:t xml:space="preserve"> годовщине со дня образования </w:t>
      </w:r>
      <w:proofErr w:type="spellStart"/>
      <w:r w:rsidRPr="00757545">
        <w:rPr>
          <w:rFonts w:eastAsiaTheme="minorEastAsia"/>
          <w:sz w:val="28"/>
          <w:szCs w:val="28"/>
        </w:rPr>
        <w:t>Бикинского</w:t>
      </w:r>
      <w:proofErr w:type="spellEnd"/>
      <w:r w:rsidRPr="00757545">
        <w:rPr>
          <w:rFonts w:eastAsiaTheme="minorEastAsia"/>
          <w:sz w:val="28"/>
          <w:szCs w:val="28"/>
        </w:rPr>
        <w:t xml:space="preserve"> района, библиотека получила диплом участника.</w:t>
      </w:r>
    </w:p>
    <w:p w:rsidR="00BE2CAE" w:rsidRDefault="00AC1A70" w:rsidP="00BE2CAE">
      <w:pPr>
        <w:spacing w:after="0" w:line="240" w:lineRule="auto"/>
        <w:contextualSpacing/>
        <w:rPr>
          <w:color w:val="auto"/>
          <w:sz w:val="28"/>
          <w:szCs w:val="28"/>
        </w:rPr>
      </w:pPr>
      <w:r w:rsidRPr="00BE2CAE">
        <w:rPr>
          <w:color w:val="auto"/>
          <w:sz w:val="28"/>
          <w:szCs w:val="28"/>
        </w:rPr>
        <w:t>Все проведенные мероприятия в библиотеках были направлены на выпо</w:t>
      </w:r>
      <w:r w:rsidR="003E1E21" w:rsidRPr="00BE2CAE">
        <w:rPr>
          <w:color w:val="auto"/>
          <w:sz w:val="28"/>
          <w:szCs w:val="28"/>
        </w:rPr>
        <w:t>лнение контрольных показателей.</w:t>
      </w:r>
    </w:p>
    <w:p w:rsidR="00BE2CAE" w:rsidRPr="00BE2CAE" w:rsidRDefault="00BE2CAE" w:rsidP="00BE2CAE">
      <w:pPr>
        <w:spacing w:after="0" w:line="240" w:lineRule="auto"/>
        <w:rPr>
          <w:color w:val="auto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1049"/>
        <w:gridCol w:w="1049"/>
        <w:gridCol w:w="1045"/>
        <w:gridCol w:w="1055"/>
        <w:gridCol w:w="1055"/>
        <w:gridCol w:w="1046"/>
        <w:gridCol w:w="1056"/>
        <w:gridCol w:w="1056"/>
        <w:gridCol w:w="1046"/>
      </w:tblGrid>
      <w:tr w:rsidR="00BE2CAE" w:rsidRPr="00BE2CAE" w:rsidTr="00BE2CAE">
        <w:tc>
          <w:tcPr>
            <w:tcW w:w="3143" w:type="dxa"/>
            <w:gridSpan w:val="3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читателей</w:t>
            </w:r>
          </w:p>
        </w:tc>
        <w:tc>
          <w:tcPr>
            <w:tcW w:w="3156" w:type="dxa"/>
            <w:gridSpan w:val="3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посещений</w:t>
            </w:r>
          </w:p>
        </w:tc>
        <w:tc>
          <w:tcPr>
            <w:tcW w:w="3158" w:type="dxa"/>
            <w:gridSpan w:val="3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книговыдачи</w:t>
            </w:r>
          </w:p>
        </w:tc>
      </w:tr>
      <w:tr w:rsidR="00BE2CAE" w:rsidRPr="00BE2CAE" w:rsidTr="00BE2CAE">
        <w:tc>
          <w:tcPr>
            <w:tcW w:w="1049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49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45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055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55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46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056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046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BE2CAE" w:rsidRPr="00BE2CAE" w:rsidTr="00BE2CAE">
        <w:tc>
          <w:tcPr>
            <w:tcW w:w="1049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7B0C8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700</w:t>
            </w:r>
          </w:p>
        </w:tc>
        <w:tc>
          <w:tcPr>
            <w:tcW w:w="1049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13</w:t>
            </w:r>
            <w:r w:rsidR="007B0C8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712</w:t>
            </w:r>
          </w:p>
        </w:tc>
        <w:tc>
          <w:tcPr>
            <w:tcW w:w="1045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100,1</w:t>
            </w:r>
          </w:p>
        </w:tc>
        <w:tc>
          <w:tcPr>
            <w:tcW w:w="1055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140</w:t>
            </w:r>
            <w:r w:rsidR="007B0C8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000</w:t>
            </w:r>
          </w:p>
        </w:tc>
        <w:tc>
          <w:tcPr>
            <w:tcW w:w="1055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140</w:t>
            </w:r>
            <w:r w:rsidR="007B0C8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236</w:t>
            </w:r>
          </w:p>
        </w:tc>
        <w:tc>
          <w:tcPr>
            <w:tcW w:w="1046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100,1</w:t>
            </w:r>
          </w:p>
        </w:tc>
        <w:tc>
          <w:tcPr>
            <w:tcW w:w="1056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296</w:t>
            </w:r>
            <w:r w:rsidR="007B0C8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220</w:t>
            </w:r>
          </w:p>
        </w:tc>
        <w:tc>
          <w:tcPr>
            <w:tcW w:w="1056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298</w:t>
            </w:r>
            <w:r w:rsidR="007B0C8A">
              <w:rPr>
                <w:rFonts w:ascii="Times New Roman" w:hAnsi="Times New Roman"/>
                <w:color w:val="auto"/>
                <w:sz w:val="28"/>
                <w:szCs w:val="28"/>
              </w:rPr>
              <w:t> </w:t>
            </w: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190</w:t>
            </w:r>
          </w:p>
        </w:tc>
        <w:tc>
          <w:tcPr>
            <w:tcW w:w="1046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100,7</w:t>
            </w:r>
          </w:p>
        </w:tc>
      </w:tr>
    </w:tbl>
    <w:p w:rsidR="00BE2CAE" w:rsidRPr="00BE2CAE" w:rsidRDefault="00BE2CAE" w:rsidP="00BE2CAE">
      <w:pPr>
        <w:tabs>
          <w:tab w:val="left" w:pos="1203"/>
        </w:tabs>
        <w:spacing w:after="0" w:line="240" w:lineRule="auto"/>
        <w:ind w:firstLine="0"/>
        <w:contextualSpacing/>
        <w:jc w:val="center"/>
        <w:rPr>
          <w:color w:val="auto"/>
          <w:sz w:val="24"/>
          <w:szCs w:val="24"/>
        </w:rPr>
      </w:pPr>
    </w:p>
    <w:p w:rsidR="00BE2CAE" w:rsidRPr="00BE2CAE" w:rsidRDefault="00BE2CAE" w:rsidP="00BE2CAE">
      <w:pPr>
        <w:tabs>
          <w:tab w:val="left" w:pos="1203"/>
        </w:tabs>
        <w:spacing w:after="0" w:line="240" w:lineRule="auto"/>
        <w:ind w:firstLine="0"/>
        <w:contextualSpacing/>
        <w:jc w:val="center"/>
        <w:rPr>
          <w:color w:val="auto"/>
          <w:sz w:val="24"/>
          <w:szCs w:val="24"/>
        </w:rPr>
      </w:pPr>
      <w:r w:rsidRPr="00BE2CAE">
        <w:rPr>
          <w:color w:val="auto"/>
          <w:sz w:val="24"/>
          <w:szCs w:val="24"/>
        </w:rPr>
        <w:t>Показатели библиотечной статистики</w:t>
      </w:r>
    </w:p>
    <w:tbl>
      <w:tblPr>
        <w:tblStyle w:val="a9"/>
        <w:tblW w:w="0" w:type="auto"/>
        <w:tblLook w:val="04A0"/>
      </w:tblPr>
      <w:tblGrid>
        <w:gridCol w:w="3153"/>
        <w:gridCol w:w="3155"/>
        <w:gridCol w:w="3149"/>
      </w:tblGrid>
      <w:tr w:rsidR="00BE2CAE" w:rsidRPr="00BE2CAE" w:rsidTr="00F0594F">
        <w:tc>
          <w:tcPr>
            <w:tcW w:w="3189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Посещаемость %</w:t>
            </w:r>
          </w:p>
        </w:tc>
        <w:tc>
          <w:tcPr>
            <w:tcW w:w="3190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Обращаемость %</w:t>
            </w:r>
          </w:p>
        </w:tc>
        <w:tc>
          <w:tcPr>
            <w:tcW w:w="3192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Читаемость %</w:t>
            </w:r>
          </w:p>
        </w:tc>
      </w:tr>
      <w:tr w:rsidR="00BE2CAE" w:rsidRPr="00BE2CAE" w:rsidTr="00F0594F">
        <w:tc>
          <w:tcPr>
            <w:tcW w:w="3189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3190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1,7</w:t>
            </w:r>
          </w:p>
        </w:tc>
        <w:tc>
          <w:tcPr>
            <w:tcW w:w="3192" w:type="dxa"/>
          </w:tcPr>
          <w:p w:rsidR="00BE2CAE" w:rsidRPr="00BE2CAE" w:rsidRDefault="00BE2CAE" w:rsidP="00BE2CAE">
            <w:pPr>
              <w:tabs>
                <w:tab w:val="left" w:pos="1203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E2CAE">
              <w:rPr>
                <w:rFonts w:ascii="Times New Roman" w:hAnsi="Times New Roman"/>
                <w:color w:val="auto"/>
                <w:sz w:val="24"/>
                <w:szCs w:val="24"/>
              </w:rPr>
              <w:t>21,7</w:t>
            </w:r>
          </w:p>
        </w:tc>
      </w:tr>
    </w:tbl>
    <w:p w:rsidR="009D56E0" w:rsidRPr="00BE2CAE" w:rsidRDefault="009D56E0" w:rsidP="00AC1A70">
      <w:pPr>
        <w:spacing w:after="0" w:line="240" w:lineRule="auto"/>
        <w:rPr>
          <w:color w:val="auto"/>
          <w:sz w:val="16"/>
          <w:szCs w:val="16"/>
        </w:rPr>
      </w:pPr>
    </w:p>
    <w:p w:rsidR="0020499E" w:rsidRPr="00A854A3" w:rsidRDefault="0051472C" w:rsidP="00A854A3">
      <w:pPr>
        <w:spacing w:after="0" w:line="240" w:lineRule="auto"/>
        <w:rPr>
          <w:color w:val="auto"/>
          <w:sz w:val="28"/>
          <w:szCs w:val="28"/>
        </w:rPr>
      </w:pPr>
      <w:r w:rsidRPr="00A854A3">
        <w:rPr>
          <w:b/>
          <w:color w:val="auto"/>
          <w:sz w:val="28"/>
          <w:szCs w:val="28"/>
        </w:rPr>
        <w:t>Услуга по публичному показу музейных предметов, музейных коллекций</w:t>
      </w:r>
      <w:r w:rsidRPr="00A854A3">
        <w:rPr>
          <w:color w:val="auto"/>
          <w:sz w:val="28"/>
          <w:szCs w:val="28"/>
        </w:rPr>
        <w:t xml:space="preserve"> в районе возложена на МБУ «Краеведческий музей имени Н.Г. Евсеева»</w:t>
      </w:r>
      <w:r w:rsidR="00414601" w:rsidRPr="00A854A3">
        <w:rPr>
          <w:color w:val="auto"/>
          <w:sz w:val="28"/>
          <w:szCs w:val="28"/>
        </w:rPr>
        <w:t xml:space="preserve"> (далее – Музей)</w:t>
      </w:r>
      <w:r w:rsidRPr="00A854A3">
        <w:rPr>
          <w:color w:val="auto"/>
          <w:sz w:val="28"/>
          <w:szCs w:val="28"/>
        </w:rPr>
        <w:t>.</w:t>
      </w:r>
      <w:r w:rsidR="000B2216" w:rsidRPr="00A854A3">
        <w:rPr>
          <w:color w:val="auto"/>
          <w:sz w:val="28"/>
          <w:szCs w:val="28"/>
        </w:rPr>
        <w:t xml:space="preserve"> </w:t>
      </w:r>
      <w:r w:rsidR="00A854A3">
        <w:rPr>
          <w:color w:val="auto"/>
          <w:sz w:val="28"/>
          <w:szCs w:val="28"/>
        </w:rPr>
        <w:t xml:space="preserve">Музей </w:t>
      </w:r>
      <w:r w:rsidR="000B2216" w:rsidRPr="00A854A3">
        <w:rPr>
          <w:color w:val="auto"/>
          <w:sz w:val="28"/>
          <w:szCs w:val="28"/>
        </w:rPr>
        <w:t>посетители бесплатно 7</w:t>
      </w:r>
      <w:r w:rsidR="007B0C8A">
        <w:rPr>
          <w:color w:val="auto"/>
          <w:sz w:val="28"/>
          <w:szCs w:val="28"/>
        </w:rPr>
        <w:t> </w:t>
      </w:r>
      <w:r w:rsidR="000B2216" w:rsidRPr="00A854A3">
        <w:rPr>
          <w:color w:val="auto"/>
          <w:sz w:val="28"/>
          <w:szCs w:val="28"/>
        </w:rPr>
        <w:t>999</w:t>
      </w:r>
      <w:r w:rsidR="00A854A3">
        <w:rPr>
          <w:color w:val="auto"/>
          <w:sz w:val="28"/>
          <w:szCs w:val="28"/>
        </w:rPr>
        <w:t xml:space="preserve"> </w:t>
      </w:r>
      <w:r w:rsidR="000B2216" w:rsidRPr="00A854A3">
        <w:rPr>
          <w:color w:val="auto"/>
          <w:sz w:val="28"/>
          <w:szCs w:val="28"/>
        </w:rPr>
        <w:t>чел</w:t>
      </w:r>
      <w:r w:rsidR="00A854A3">
        <w:rPr>
          <w:color w:val="auto"/>
          <w:sz w:val="28"/>
          <w:szCs w:val="28"/>
        </w:rPr>
        <w:t xml:space="preserve">овек, </w:t>
      </w:r>
      <w:r w:rsidR="000B2216" w:rsidRPr="00A854A3">
        <w:rPr>
          <w:color w:val="auto"/>
          <w:sz w:val="28"/>
          <w:szCs w:val="28"/>
        </w:rPr>
        <w:t>посетители платно- 2</w:t>
      </w:r>
      <w:r w:rsidR="007B0C8A">
        <w:rPr>
          <w:color w:val="auto"/>
          <w:sz w:val="28"/>
          <w:szCs w:val="28"/>
        </w:rPr>
        <w:t> </w:t>
      </w:r>
      <w:r w:rsidR="000B2216" w:rsidRPr="00A854A3">
        <w:rPr>
          <w:color w:val="auto"/>
          <w:sz w:val="28"/>
          <w:szCs w:val="28"/>
        </w:rPr>
        <w:t>339 чел</w:t>
      </w:r>
      <w:r w:rsidR="00A854A3">
        <w:rPr>
          <w:color w:val="auto"/>
          <w:sz w:val="28"/>
          <w:szCs w:val="28"/>
        </w:rPr>
        <w:t>овек</w:t>
      </w:r>
      <w:r w:rsidR="000B2216" w:rsidRPr="00A854A3">
        <w:rPr>
          <w:color w:val="auto"/>
          <w:sz w:val="28"/>
          <w:szCs w:val="28"/>
        </w:rPr>
        <w:t>.</w:t>
      </w:r>
    </w:p>
    <w:p w:rsidR="00A854A3" w:rsidRPr="00A854A3" w:rsidRDefault="000B2216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В рамках месячника патриотического воспитания было проведено 29 уроков мужества, памяти, тематических экскурсий, на которых присутствовало – 1010 человек.</w:t>
      </w:r>
      <w:r w:rsidR="00A854A3">
        <w:rPr>
          <w:sz w:val="28"/>
          <w:szCs w:val="28"/>
        </w:rPr>
        <w:t xml:space="preserve"> </w:t>
      </w:r>
      <w:proofErr w:type="gramStart"/>
      <w:r w:rsidR="00A854A3">
        <w:rPr>
          <w:sz w:val="28"/>
          <w:szCs w:val="28"/>
        </w:rPr>
        <w:t xml:space="preserve">Самые знаковые из них это - </w:t>
      </w:r>
      <w:r w:rsidRPr="00A854A3">
        <w:rPr>
          <w:sz w:val="28"/>
          <w:szCs w:val="28"/>
        </w:rPr>
        <w:t>«Да будет мерой чести Ленинград» (урок памяти); «Сталинград- 200 дней мужества и с</w:t>
      </w:r>
      <w:r w:rsidR="00A854A3">
        <w:rPr>
          <w:sz w:val="28"/>
          <w:szCs w:val="28"/>
        </w:rPr>
        <w:t xml:space="preserve">тойкости» (видео-презентация); </w:t>
      </w:r>
      <w:r w:rsidRPr="00A854A3">
        <w:rPr>
          <w:sz w:val="28"/>
          <w:szCs w:val="28"/>
        </w:rPr>
        <w:t>«Маленькие Герои большой войны» (урок</w:t>
      </w:r>
      <w:r w:rsidR="00A854A3">
        <w:rPr>
          <w:sz w:val="28"/>
          <w:szCs w:val="28"/>
        </w:rPr>
        <w:t xml:space="preserve"> </w:t>
      </w:r>
      <w:r w:rsidRPr="00A854A3">
        <w:rPr>
          <w:sz w:val="28"/>
          <w:szCs w:val="28"/>
        </w:rPr>
        <w:t>мужества); «Так начиналась война» (тематическое мероприятие); «Курская дуга» и «Великая Победа на Востоке» (исторические часы)</w:t>
      </w:r>
      <w:r w:rsidR="00A854A3">
        <w:rPr>
          <w:sz w:val="28"/>
          <w:szCs w:val="28"/>
        </w:rPr>
        <w:t>.</w:t>
      </w:r>
      <w:proofErr w:type="gramEnd"/>
      <w:r w:rsidR="00A854A3">
        <w:rPr>
          <w:sz w:val="28"/>
          <w:szCs w:val="28"/>
        </w:rPr>
        <w:t xml:space="preserve"> </w:t>
      </w:r>
      <w:r w:rsidRPr="00A854A3">
        <w:rPr>
          <w:sz w:val="28"/>
          <w:szCs w:val="28"/>
        </w:rPr>
        <w:t>В рамках участия в районном фестивале видеороликов «Победный кадр», посвященных 73-й годовщине Победы в Великой Отечественной войне, был снят ролик «Воспоминание о</w:t>
      </w:r>
      <w:r w:rsidR="00A854A3">
        <w:rPr>
          <w:sz w:val="28"/>
          <w:szCs w:val="28"/>
        </w:rPr>
        <w:t xml:space="preserve"> войне», учреждение награждено д</w:t>
      </w:r>
      <w:r w:rsidRPr="00A854A3">
        <w:rPr>
          <w:sz w:val="28"/>
          <w:szCs w:val="28"/>
        </w:rPr>
        <w:t>ипломом «</w:t>
      </w:r>
      <w:proofErr w:type="spellStart"/>
      <w:r w:rsidRPr="00A854A3">
        <w:rPr>
          <w:sz w:val="28"/>
          <w:szCs w:val="28"/>
        </w:rPr>
        <w:t>Гран-При</w:t>
      </w:r>
      <w:proofErr w:type="spellEnd"/>
      <w:r w:rsidRPr="00A854A3">
        <w:rPr>
          <w:sz w:val="28"/>
          <w:szCs w:val="28"/>
        </w:rPr>
        <w:t>».</w:t>
      </w:r>
    </w:p>
    <w:p w:rsidR="00A854A3" w:rsidRPr="00A854A3" w:rsidRDefault="00A854A3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Музей продолжает участвовать в разли</w:t>
      </w:r>
      <w:r w:rsidR="00C5272E">
        <w:rPr>
          <w:sz w:val="28"/>
          <w:szCs w:val="28"/>
        </w:rPr>
        <w:t xml:space="preserve">чных музейных и </w:t>
      </w:r>
      <w:r w:rsidRPr="00A854A3">
        <w:rPr>
          <w:sz w:val="28"/>
          <w:szCs w:val="28"/>
        </w:rPr>
        <w:t>культурных акциях:</w:t>
      </w:r>
    </w:p>
    <w:p w:rsidR="00A854A3" w:rsidRPr="00A854A3" w:rsidRDefault="00C5272E" w:rsidP="00A854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54A3" w:rsidRPr="00A854A3">
        <w:rPr>
          <w:sz w:val="28"/>
          <w:szCs w:val="28"/>
        </w:rPr>
        <w:t xml:space="preserve">Общеевропейская акция «Ночь в музее», тема ночи 2018 года – исследование и изучения Дальневосточного края. Данная ночь прошла с </w:t>
      </w:r>
      <w:r w:rsidR="00A854A3" w:rsidRPr="00A854A3">
        <w:rPr>
          <w:sz w:val="28"/>
          <w:szCs w:val="28"/>
        </w:rPr>
        <w:lastRenderedPageBreak/>
        <w:t>участием коллектива народного театра «Отражение» театрализованные экскурсии «Тропой Арсеньева» (В рамках акции проведено 10 тематических мероприятий и экскурсий, на которых присутствовало - 130 чел.);</w:t>
      </w:r>
    </w:p>
    <w:p w:rsidR="00A854A3" w:rsidRPr="00A854A3" w:rsidRDefault="00A854A3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 xml:space="preserve">- </w:t>
      </w:r>
      <w:r w:rsidRPr="00A854A3">
        <w:rPr>
          <w:sz w:val="28"/>
          <w:szCs w:val="28"/>
          <w:lang w:val="en-US"/>
        </w:rPr>
        <w:t>VII</w:t>
      </w:r>
      <w:r w:rsidRPr="00A854A3">
        <w:rPr>
          <w:sz w:val="28"/>
          <w:szCs w:val="28"/>
        </w:rPr>
        <w:t xml:space="preserve"> Всероссийская акция «Добровольцы - детям», 4 мероприятия – 73 человека;</w:t>
      </w:r>
    </w:p>
    <w:p w:rsidR="00A854A3" w:rsidRPr="00A854A3" w:rsidRDefault="00A854A3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- Всероссийская акция «День в музее для российских</w:t>
      </w:r>
      <w:r w:rsidR="00B63DDD">
        <w:rPr>
          <w:sz w:val="28"/>
          <w:szCs w:val="28"/>
        </w:rPr>
        <w:t xml:space="preserve"> кадет», для кадет из СШ №3 были</w:t>
      </w:r>
      <w:r w:rsidRPr="00A854A3">
        <w:rPr>
          <w:sz w:val="28"/>
          <w:szCs w:val="28"/>
        </w:rPr>
        <w:t xml:space="preserve"> организованы тематические экскурсии «Мы горды Отечеством своим» - 52 человека;</w:t>
      </w:r>
    </w:p>
    <w:p w:rsidR="00A854A3" w:rsidRPr="00A854A3" w:rsidRDefault="00A854A3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- Всероссийская акция «Неделя без турникетов», 1 мероприятие – 20 человек</w:t>
      </w:r>
      <w:r w:rsidR="001D26A4">
        <w:rPr>
          <w:sz w:val="28"/>
          <w:szCs w:val="28"/>
        </w:rPr>
        <w:t>;</w:t>
      </w:r>
    </w:p>
    <w:p w:rsidR="00A854A3" w:rsidRPr="00A854A3" w:rsidRDefault="00A854A3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- Всеро</w:t>
      </w:r>
      <w:r w:rsidR="001712B5">
        <w:rPr>
          <w:sz w:val="28"/>
          <w:szCs w:val="28"/>
        </w:rPr>
        <w:t>ссийская акция «Ночь искусств».</w:t>
      </w:r>
      <w:r w:rsidRPr="00A854A3">
        <w:rPr>
          <w:sz w:val="28"/>
          <w:szCs w:val="28"/>
        </w:rPr>
        <w:t xml:space="preserve"> «Во славу Отечества» - так назывался цикл мероприятий всероссийской акции. В рамках данной темы для посетителей прошел информационный час «Навеки в памяти народной», повествующий об исторических событиях 17 века, вторжения на Русь поляков и создания народного ополчения под руководством К.Минина и Д.Пожарского, а так же организован музейный кинозал с просмотром художественного фильма «Минин и Пожарский».  В рамках акции проводилась программа «Выходной в музее», бесплатный вход для всех категорий посетителей, мастер-классы и тематические экскурсии. Всего за ночь музей посетило -</w:t>
      </w:r>
      <w:r w:rsidR="001D26A4">
        <w:rPr>
          <w:sz w:val="28"/>
          <w:szCs w:val="28"/>
        </w:rPr>
        <w:t xml:space="preserve"> 120 человек;</w:t>
      </w:r>
    </w:p>
    <w:p w:rsidR="00A854A3" w:rsidRPr="00A854A3" w:rsidRDefault="00A854A3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 xml:space="preserve">- Всероссийская музейная акция «Музей для всех. День инклюзии» </w:t>
      </w:r>
      <w:proofErr w:type="gramStart"/>
      <w:r w:rsidRPr="00A854A3">
        <w:rPr>
          <w:sz w:val="28"/>
          <w:szCs w:val="28"/>
        </w:rPr>
        <w:t>организованная</w:t>
      </w:r>
      <w:proofErr w:type="gramEnd"/>
      <w:r w:rsidRPr="00A854A3">
        <w:rPr>
          <w:sz w:val="28"/>
          <w:szCs w:val="28"/>
        </w:rPr>
        <w:t xml:space="preserve"> международным музейным советом ИКОМ.  В рамках данной акции было проведено 6 мероприятий для лиц с ограниченными возможностями, на которы</w:t>
      </w:r>
      <w:r w:rsidR="001D26A4">
        <w:rPr>
          <w:sz w:val="28"/>
          <w:szCs w:val="28"/>
        </w:rPr>
        <w:t>х присутствовало – 107 человек.</w:t>
      </w:r>
    </w:p>
    <w:p w:rsidR="00A854A3" w:rsidRPr="00A854A3" w:rsidRDefault="00A854A3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 xml:space="preserve">В фойе второго этажа и в выставочном зале экспонируются временные выставки. За отчетный период музеем было организовано 24 выставки, в т.ч. с использование собственных фондов </w:t>
      </w:r>
      <w:r w:rsidR="001D26A4">
        <w:rPr>
          <w:sz w:val="28"/>
          <w:szCs w:val="28"/>
        </w:rPr>
        <w:t xml:space="preserve">– </w:t>
      </w:r>
      <w:r w:rsidRPr="00A854A3">
        <w:rPr>
          <w:sz w:val="28"/>
          <w:szCs w:val="28"/>
        </w:rPr>
        <w:t>16, с привлечением других фондов – 3, организовано выставок вне музея – 5.</w:t>
      </w:r>
    </w:p>
    <w:p w:rsidR="000B2216" w:rsidRPr="00A854A3" w:rsidRDefault="00B63DDD" w:rsidP="001D26A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Научное комплектование</w:t>
      </w:r>
      <w:r w:rsidR="000B2216" w:rsidRPr="00A854A3">
        <w:rPr>
          <w:sz w:val="28"/>
          <w:szCs w:val="28"/>
        </w:rPr>
        <w:t xml:space="preserve"> фондов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126"/>
        <w:gridCol w:w="2020"/>
        <w:gridCol w:w="4075"/>
      </w:tblGrid>
      <w:tr w:rsidR="000B2216" w:rsidRPr="001D26A4" w:rsidTr="001D26A4">
        <w:tc>
          <w:tcPr>
            <w:tcW w:w="1101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Основной фонд</w:t>
            </w:r>
          </w:p>
        </w:tc>
        <w:tc>
          <w:tcPr>
            <w:tcW w:w="2020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Научно вспомогательный</w:t>
            </w:r>
          </w:p>
        </w:tc>
        <w:tc>
          <w:tcPr>
            <w:tcW w:w="4075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 xml:space="preserve">Внесение данных </w:t>
            </w:r>
            <w:proofErr w:type="gramStart"/>
            <w:r w:rsidRPr="001D26A4">
              <w:rPr>
                <w:sz w:val="24"/>
                <w:szCs w:val="24"/>
              </w:rPr>
              <w:t>в</w:t>
            </w:r>
            <w:proofErr w:type="gramEnd"/>
            <w:r w:rsidRPr="001D26A4">
              <w:rPr>
                <w:sz w:val="24"/>
                <w:szCs w:val="24"/>
              </w:rPr>
              <w:t xml:space="preserve"> </w:t>
            </w:r>
            <w:proofErr w:type="gramStart"/>
            <w:r w:rsidRPr="001D26A4">
              <w:rPr>
                <w:sz w:val="24"/>
                <w:szCs w:val="24"/>
              </w:rPr>
              <w:t>АС</w:t>
            </w:r>
            <w:proofErr w:type="gramEnd"/>
            <w:r w:rsidRPr="001D26A4">
              <w:rPr>
                <w:sz w:val="24"/>
                <w:szCs w:val="24"/>
              </w:rPr>
              <w:t xml:space="preserve"> каталог музея, на конец отчетного периода</w:t>
            </w:r>
          </w:p>
        </w:tc>
      </w:tr>
      <w:tr w:rsidR="000B2216" w:rsidRPr="001D26A4" w:rsidTr="001D26A4">
        <w:tc>
          <w:tcPr>
            <w:tcW w:w="1101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15</w:t>
            </w:r>
            <w:r w:rsidR="007B0C8A">
              <w:rPr>
                <w:color w:val="auto"/>
                <w:sz w:val="28"/>
                <w:szCs w:val="28"/>
              </w:rPr>
              <w:t> </w:t>
            </w:r>
            <w:r w:rsidRPr="001D26A4">
              <w:rPr>
                <w:sz w:val="24"/>
                <w:szCs w:val="24"/>
              </w:rPr>
              <w:t>632 ед.хр.</w:t>
            </w:r>
          </w:p>
        </w:tc>
        <w:tc>
          <w:tcPr>
            <w:tcW w:w="2020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2</w:t>
            </w:r>
            <w:r w:rsidR="007B0C8A">
              <w:rPr>
                <w:color w:val="auto"/>
                <w:sz w:val="28"/>
                <w:szCs w:val="28"/>
              </w:rPr>
              <w:t> </w:t>
            </w:r>
            <w:r w:rsidRPr="001D26A4">
              <w:rPr>
                <w:sz w:val="24"/>
                <w:szCs w:val="24"/>
              </w:rPr>
              <w:t>134 ед.хр.</w:t>
            </w:r>
          </w:p>
        </w:tc>
        <w:tc>
          <w:tcPr>
            <w:tcW w:w="4075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1</w:t>
            </w:r>
            <w:r w:rsidR="007B0C8A">
              <w:rPr>
                <w:color w:val="auto"/>
                <w:sz w:val="28"/>
                <w:szCs w:val="28"/>
              </w:rPr>
              <w:t> </w:t>
            </w:r>
            <w:r w:rsidRPr="001D26A4">
              <w:rPr>
                <w:sz w:val="24"/>
                <w:szCs w:val="24"/>
              </w:rPr>
              <w:t>705 ед.хр.</w:t>
            </w:r>
          </w:p>
        </w:tc>
      </w:tr>
      <w:tr w:rsidR="000B2216" w:rsidRPr="001D26A4" w:rsidTr="001D26A4">
        <w:tc>
          <w:tcPr>
            <w:tcW w:w="1101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15</w:t>
            </w:r>
            <w:r w:rsidR="007B0C8A">
              <w:rPr>
                <w:color w:val="auto"/>
                <w:sz w:val="28"/>
                <w:szCs w:val="28"/>
              </w:rPr>
              <w:t> </w:t>
            </w:r>
            <w:r w:rsidRPr="001D26A4">
              <w:rPr>
                <w:sz w:val="24"/>
                <w:szCs w:val="24"/>
              </w:rPr>
              <w:t>784 ед.хр.</w:t>
            </w:r>
          </w:p>
        </w:tc>
        <w:tc>
          <w:tcPr>
            <w:tcW w:w="2020" w:type="dxa"/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2</w:t>
            </w:r>
            <w:r w:rsidR="007B0C8A">
              <w:rPr>
                <w:color w:val="auto"/>
                <w:sz w:val="28"/>
                <w:szCs w:val="28"/>
              </w:rPr>
              <w:t> </w:t>
            </w:r>
            <w:r w:rsidRPr="001D26A4">
              <w:rPr>
                <w:sz w:val="24"/>
                <w:szCs w:val="24"/>
              </w:rPr>
              <w:t>223 ед.хр.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0B2216" w:rsidRPr="001D26A4" w:rsidRDefault="000B2216" w:rsidP="001D26A4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1D26A4">
              <w:rPr>
                <w:sz w:val="24"/>
                <w:szCs w:val="24"/>
              </w:rPr>
              <w:t>3</w:t>
            </w:r>
            <w:r w:rsidR="007B0C8A">
              <w:rPr>
                <w:color w:val="auto"/>
                <w:sz w:val="28"/>
                <w:szCs w:val="28"/>
              </w:rPr>
              <w:t> </w:t>
            </w:r>
            <w:r w:rsidRPr="001D26A4">
              <w:rPr>
                <w:sz w:val="24"/>
                <w:szCs w:val="24"/>
              </w:rPr>
              <w:t>242 ед.хр.</w:t>
            </w:r>
          </w:p>
        </w:tc>
      </w:tr>
    </w:tbl>
    <w:p w:rsidR="000B2216" w:rsidRPr="00A854A3" w:rsidRDefault="000B2216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 xml:space="preserve">По итогам года музейный фонд увеличился на 241 ед. хранения. </w:t>
      </w:r>
    </w:p>
    <w:p w:rsidR="000B2216" w:rsidRPr="00A854A3" w:rsidRDefault="000B2216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 xml:space="preserve">За отчетный период музеем было проведено </w:t>
      </w:r>
    </w:p>
    <w:p w:rsidR="000B2216" w:rsidRPr="00A854A3" w:rsidRDefault="001D26A4" w:rsidP="00A854A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- 86 экскурсий (1</w:t>
      </w:r>
      <w:r w:rsidR="007B0C8A">
        <w:rPr>
          <w:color w:val="auto"/>
          <w:sz w:val="28"/>
          <w:szCs w:val="28"/>
        </w:rPr>
        <w:t> </w:t>
      </w:r>
      <w:r>
        <w:rPr>
          <w:sz w:val="28"/>
          <w:szCs w:val="28"/>
        </w:rPr>
        <w:t>580 чел.);</w:t>
      </w:r>
    </w:p>
    <w:p w:rsidR="000B2216" w:rsidRPr="00A854A3" w:rsidRDefault="000B2216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- 97 м</w:t>
      </w:r>
      <w:r w:rsidR="007B0C8A">
        <w:rPr>
          <w:sz w:val="28"/>
          <w:szCs w:val="28"/>
        </w:rPr>
        <w:t xml:space="preserve">ероприятий в т.ч. вне музея 39 </w:t>
      </w:r>
      <w:r w:rsidRPr="00A854A3">
        <w:rPr>
          <w:sz w:val="28"/>
          <w:szCs w:val="28"/>
        </w:rPr>
        <w:t>(3027 чел.);</w:t>
      </w:r>
    </w:p>
    <w:p w:rsidR="000B2216" w:rsidRPr="00A854A3" w:rsidRDefault="000B2216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- 13 лекций (культурно-образовательных единиц) (222 чел.);</w:t>
      </w:r>
    </w:p>
    <w:p w:rsidR="000B2216" w:rsidRPr="00A854A3" w:rsidRDefault="000B2216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Организовано -</w:t>
      </w:r>
      <w:r w:rsidR="001D26A4">
        <w:rPr>
          <w:sz w:val="28"/>
          <w:szCs w:val="28"/>
        </w:rPr>
        <w:t xml:space="preserve"> 24 выставки</w:t>
      </w:r>
      <w:r w:rsidRPr="00A854A3">
        <w:rPr>
          <w:sz w:val="28"/>
          <w:szCs w:val="28"/>
        </w:rPr>
        <w:t xml:space="preserve"> (в т.ч. 5 вне музея, на которых присутствовало 810 чел.)</w:t>
      </w:r>
    </w:p>
    <w:p w:rsidR="000B2216" w:rsidRPr="00A854A3" w:rsidRDefault="000B2216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Индивидуально музей посетило – 4</w:t>
      </w:r>
      <w:r w:rsidR="007B0C8A">
        <w:rPr>
          <w:color w:val="auto"/>
          <w:sz w:val="28"/>
          <w:szCs w:val="28"/>
        </w:rPr>
        <w:t> </w:t>
      </w:r>
      <w:r w:rsidRPr="00A854A3">
        <w:rPr>
          <w:sz w:val="28"/>
          <w:szCs w:val="28"/>
        </w:rPr>
        <w:t>699 человек.</w:t>
      </w:r>
    </w:p>
    <w:p w:rsidR="000B2216" w:rsidRPr="00A854A3" w:rsidRDefault="000B2216" w:rsidP="00A854A3">
      <w:pPr>
        <w:spacing w:after="0" w:line="240" w:lineRule="auto"/>
        <w:rPr>
          <w:sz w:val="28"/>
          <w:szCs w:val="28"/>
        </w:rPr>
      </w:pPr>
      <w:r w:rsidRPr="00A854A3">
        <w:rPr>
          <w:sz w:val="28"/>
          <w:szCs w:val="28"/>
        </w:rPr>
        <w:t>Всего посещений составило – 10</w:t>
      </w:r>
      <w:r w:rsidR="007B0C8A">
        <w:rPr>
          <w:color w:val="auto"/>
          <w:sz w:val="28"/>
          <w:szCs w:val="28"/>
        </w:rPr>
        <w:t> </w:t>
      </w:r>
      <w:r w:rsidRPr="00A854A3">
        <w:rPr>
          <w:sz w:val="28"/>
          <w:szCs w:val="28"/>
        </w:rPr>
        <w:t>338 чел., что на 216 чел. больше по сравнению с прошлым годом.</w:t>
      </w:r>
    </w:p>
    <w:p w:rsidR="008223E3" w:rsidRPr="00AB23DA" w:rsidRDefault="008223E3" w:rsidP="008223E3">
      <w:pPr>
        <w:spacing w:after="0" w:line="240" w:lineRule="auto"/>
        <w:rPr>
          <w:color w:val="auto"/>
          <w:sz w:val="28"/>
          <w:szCs w:val="28"/>
        </w:rPr>
      </w:pPr>
      <w:r w:rsidRPr="00AB23DA">
        <w:rPr>
          <w:b/>
          <w:color w:val="auto"/>
          <w:sz w:val="28"/>
          <w:szCs w:val="28"/>
        </w:rPr>
        <w:t>Организация дополнительного образования</w:t>
      </w:r>
      <w:r w:rsidRPr="00AB23DA">
        <w:rPr>
          <w:color w:val="auto"/>
          <w:sz w:val="28"/>
          <w:szCs w:val="28"/>
        </w:rPr>
        <w:t xml:space="preserve"> в районе возложена на две детские школы искусств: муниципальное бюджетное образовательное </w:t>
      </w:r>
      <w:r w:rsidRPr="00AB23DA">
        <w:rPr>
          <w:color w:val="auto"/>
          <w:sz w:val="28"/>
          <w:szCs w:val="28"/>
        </w:rPr>
        <w:lastRenderedPageBreak/>
        <w:t xml:space="preserve">учреждение дополнительного образования (далее – МБОУ </w:t>
      </w:r>
      <w:proofErr w:type="gramStart"/>
      <w:r w:rsidRPr="00AB23DA">
        <w:rPr>
          <w:color w:val="auto"/>
          <w:sz w:val="28"/>
          <w:szCs w:val="28"/>
        </w:rPr>
        <w:t>ДО</w:t>
      </w:r>
      <w:proofErr w:type="gramEnd"/>
      <w:r w:rsidRPr="00AB23DA">
        <w:rPr>
          <w:color w:val="auto"/>
          <w:sz w:val="28"/>
          <w:szCs w:val="28"/>
        </w:rPr>
        <w:t>) «</w:t>
      </w:r>
      <w:proofErr w:type="gramStart"/>
      <w:r w:rsidRPr="00AB23DA">
        <w:rPr>
          <w:color w:val="auto"/>
          <w:sz w:val="28"/>
          <w:szCs w:val="28"/>
        </w:rPr>
        <w:t>Детская</w:t>
      </w:r>
      <w:proofErr w:type="gramEnd"/>
      <w:r w:rsidRPr="00AB23DA">
        <w:rPr>
          <w:color w:val="auto"/>
          <w:sz w:val="28"/>
          <w:szCs w:val="28"/>
        </w:rPr>
        <w:t xml:space="preserve"> школа искусств» г. Бикина (далее – ДШИ), МБОУ ДО «Детская школа искусств» села Лермонтовка (далее – ЛДШИ). </w:t>
      </w:r>
    </w:p>
    <w:p w:rsidR="009C6CE2" w:rsidRPr="009C6CE2" w:rsidRDefault="008223E3" w:rsidP="009C6CE2">
      <w:pPr>
        <w:spacing w:after="0" w:line="240" w:lineRule="auto"/>
        <w:rPr>
          <w:color w:val="auto"/>
          <w:sz w:val="28"/>
          <w:szCs w:val="28"/>
        </w:rPr>
      </w:pPr>
      <w:r w:rsidRPr="009C6CE2">
        <w:rPr>
          <w:color w:val="auto"/>
          <w:sz w:val="28"/>
          <w:szCs w:val="28"/>
        </w:rPr>
        <w:t>Контингент МБОУ ДО ДШИ в 201</w:t>
      </w:r>
      <w:r w:rsidR="009C6CE2" w:rsidRPr="009C6CE2">
        <w:rPr>
          <w:color w:val="auto"/>
          <w:sz w:val="28"/>
          <w:szCs w:val="28"/>
        </w:rPr>
        <w:t>8 году составил 320 учащихся.</w:t>
      </w:r>
    </w:p>
    <w:p w:rsidR="008223E3" w:rsidRPr="009C6CE2" w:rsidRDefault="009C6CE2" w:rsidP="009C6CE2">
      <w:pPr>
        <w:spacing w:after="0" w:line="240" w:lineRule="auto"/>
        <w:rPr>
          <w:i/>
          <w:color w:val="auto"/>
          <w:spacing w:val="-4"/>
          <w:sz w:val="28"/>
          <w:szCs w:val="28"/>
        </w:rPr>
      </w:pPr>
      <w:r w:rsidRPr="009C6CE2">
        <w:rPr>
          <w:color w:val="auto"/>
          <w:sz w:val="28"/>
          <w:szCs w:val="28"/>
        </w:rPr>
        <w:t xml:space="preserve">1. </w:t>
      </w:r>
      <w:r w:rsidR="008223E3" w:rsidRPr="009C6CE2">
        <w:rPr>
          <w:i/>
          <w:color w:val="auto"/>
          <w:spacing w:val="-4"/>
          <w:sz w:val="28"/>
          <w:szCs w:val="28"/>
        </w:rPr>
        <w:t xml:space="preserve">Дополнительные </w:t>
      </w:r>
      <w:proofErr w:type="spellStart"/>
      <w:r w:rsidR="008223E3" w:rsidRPr="009C6CE2">
        <w:rPr>
          <w:i/>
          <w:color w:val="auto"/>
          <w:spacing w:val="-4"/>
          <w:sz w:val="28"/>
          <w:szCs w:val="28"/>
        </w:rPr>
        <w:t>предпрофессиональные</w:t>
      </w:r>
      <w:proofErr w:type="spellEnd"/>
      <w:r w:rsidR="008223E3" w:rsidRPr="009C6CE2">
        <w:rPr>
          <w:i/>
          <w:color w:val="auto"/>
          <w:spacing w:val="-4"/>
          <w:sz w:val="28"/>
          <w:szCs w:val="28"/>
        </w:rPr>
        <w:t xml:space="preserve"> общеобразовательные программы: </w:t>
      </w:r>
    </w:p>
    <w:p w:rsidR="009C6CE2" w:rsidRPr="009C6CE2" w:rsidRDefault="009C6CE2" w:rsidP="009C6CE2">
      <w:pPr>
        <w:spacing w:after="0" w:line="240" w:lineRule="auto"/>
        <w:rPr>
          <w:color w:val="auto"/>
          <w:sz w:val="28"/>
          <w:szCs w:val="28"/>
        </w:rPr>
      </w:pPr>
      <w:r w:rsidRPr="009C6CE2">
        <w:rPr>
          <w:color w:val="auto"/>
          <w:sz w:val="28"/>
          <w:szCs w:val="28"/>
        </w:rPr>
        <w:t>1.«Фортепиано» - срок обучения 8 (9) лет</w:t>
      </w:r>
    </w:p>
    <w:p w:rsidR="009C6CE2" w:rsidRPr="009C6CE2" w:rsidRDefault="009C6CE2" w:rsidP="009C6CE2">
      <w:pPr>
        <w:spacing w:after="0" w:line="240" w:lineRule="auto"/>
        <w:rPr>
          <w:color w:val="auto"/>
          <w:sz w:val="28"/>
          <w:szCs w:val="28"/>
        </w:rPr>
      </w:pPr>
      <w:r w:rsidRPr="009C6CE2">
        <w:rPr>
          <w:color w:val="auto"/>
          <w:sz w:val="28"/>
          <w:szCs w:val="28"/>
        </w:rPr>
        <w:t>2.«Народные инструменты» - срок обучения 5 (6), 8 (9) лет</w:t>
      </w:r>
    </w:p>
    <w:p w:rsidR="009C6CE2" w:rsidRPr="009C6CE2" w:rsidRDefault="009C6CE2" w:rsidP="009C6CE2">
      <w:pPr>
        <w:spacing w:after="0" w:line="240" w:lineRule="auto"/>
        <w:rPr>
          <w:color w:val="auto"/>
          <w:sz w:val="28"/>
          <w:szCs w:val="28"/>
        </w:rPr>
      </w:pPr>
      <w:r w:rsidRPr="009C6CE2">
        <w:rPr>
          <w:color w:val="auto"/>
          <w:sz w:val="28"/>
          <w:szCs w:val="28"/>
        </w:rPr>
        <w:t>3. «Живопись»  - срок обучения 5 (6)</w:t>
      </w:r>
    </w:p>
    <w:p w:rsidR="009C6CE2" w:rsidRPr="009C6CE2" w:rsidRDefault="009C6CE2" w:rsidP="009C6CE2">
      <w:pPr>
        <w:spacing w:after="0" w:line="240" w:lineRule="auto"/>
        <w:rPr>
          <w:color w:val="auto"/>
          <w:sz w:val="28"/>
          <w:szCs w:val="28"/>
        </w:rPr>
      </w:pPr>
      <w:r w:rsidRPr="009C6CE2">
        <w:rPr>
          <w:color w:val="auto"/>
          <w:sz w:val="28"/>
          <w:szCs w:val="28"/>
        </w:rPr>
        <w:t>4. «Хоровое пение» - срок обучения 8 (9) лет</w:t>
      </w:r>
    </w:p>
    <w:p w:rsidR="009C6CE2" w:rsidRPr="009C6CE2" w:rsidRDefault="009C6CE2" w:rsidP="009C6CE2">
      <w:pPr>
        <w:spacing w:after="0" w:line="240" w:lineRule="auto"/>
        <w:rPr>
          <w:color w:val="auto"/>
          <w:sz w:val="28"/>
          <w:szCs w:val="28"/>
        </w:rPr>
      </w:pPr>
      <w:r w:rsidRPr="009C6CE2">
        <w:rPr>
          <w:color w:val="auto"/>
          <w:sz w:val="28"/>
          <w:szCs w:val="28"/>
        </w:rPr>
        <w:t>5. «Хореографическое искусство» - срок обучения 5 (6)</w:t>
      </w:r>
    </w:p>
    <w:p w:rsidR="008223E3" w:rsidRPr="009C6CE2" w:rsidRDefault="009C6CE2" w:rsidP="009C6CE2">
      <w:pPr>
        <w:spacing w:after="0" w:line="240" w:lineRule="auto"/>
        <w:rPr>
          <w:i/>
          <w:color w:val="auto"/>
          <w:sz w:val="28"/>
          <w:szCs w:val="28"/>
        </w:rPr>
      </w:pPr>
      <w:r w:rsidRPr="009C6CE2">
        <w:rPr>
          <w:i/>
          <w:color w:val="auto"/>
          <w:sz w:val="28"/>
          <w:szCs w:val="28"/>
        </w:rPr>
        <w:t xml:space="preserve">2. </w:t>
      </w:r>
      <w:r w:rsidR="008223E3" w:rsidRPr="009C6CE2">
        <w:rPr>
          <w:i/>
          <w:color w:val="auto"/>
          <w:sz w:val="28"/>
          <w:szCs w:val="28"/>
        </w:rPr>
        <w:t xml:space="preserve">Дополнительные </w:t>
      </w:r>
      <w:proofErr w:type="spellStart"/>
      <w:r w:rsidR="008223E3" w:rsidRPr="009C6CE2">
        <w:rPr>
          <w:i/>
          <w:color w:val="auto"/>
          <w:sz w:val="28"/>
          <w:szCs w:val="28"/>
        </w:rPr>
        <w:t>общеразвивающие</w:t>
      </w:r>
      <w:proofErr w:type="spellEnd"/>
      <w:r w:rsidR="008223E3" w:rsidRPr="009C6CE2">
        <w:rPr>
          <w:i/>
          <w:color w:val="auto"/>
          <w:sz w:val="28"/>
          <w:szCs w:val="28"/>
        </w:rPr>
        <w:t xml:space="preserve"> программы:</w:t>
      </w:r>
    </w:p>
    <w:p w:rsidR="007E47BF" w:rsidRPr="009C6CE2" w:rsidRDefault="007E47BF" w:rsidP="009C6CE2">
      <w:pPr>
        <w:spacing w:after="0" w:line="240" w:lineRule="auto"/>
        <w:rPr>
          <w:color w:val="auto"/>
          <w:sz w:val="28"/>
          <w:szCs w:val="28"/>
        </w:rPr>
      </w:pPr>
      <w:r w:rsidRPr="009C6CE2">
        <w:rPr>
          <w:color w:val="auto"/>
          <w:sz w:val="28"/>
          <w:szCs w:val="28"/>
        </w:rPr>
        <w:t>1. «Фортепиано» - срок обучения 4 года, 7(8) лет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 xml:space="preserve">2. «Народные инструменты» - срок обучения 7(8) лет </w:t>
      </w:r>
    </w:p>
    <w:p w:rsidR="007E47BF" w:rsidRPr="009C6CE2" w:rsidRDefault="007E47BF" w:rsidP="009C6CE2">
      <w:pPr>
        <w:tabs>
          <w:tab w:val="left" w:pos="426"/>
        </w:tabs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3. «Общее эстетическое образование» - срок обучения 4 года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4. «Палитра» - срок обучения 3 года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5. «Колибри» - срок обучения 3 года</w:t>
      </w:r>
      <w:r w:rsidR="009C6CE2">
        <w:rPr>
          <w:sz w:val="28"/>
          <w:szCs w:val="28"/>
        </w:rPr>
        <w:t>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Выпуск в 2018 году составил 94 учащихся</w:t>
      </w:r>
      <w:r w:rsidR="009C6CE2">
        <w:rPr>
          <w:sz w:val="28"/>
          <w:szCs w:val="28"/>
        </w:rPr>
        <w:t xml:space="preserve">. </w:t>
      </w:r>
      <w:r w:rsidRPr="009C6CE2">
        <w:rPr>
          <w:sz w:val="28"/>
          <w:szCs w:val="28"/>
        </w:rPr>
        <w:t>По результатам пром</w:t>
      </w:r>
      <w:r w:rsidR="009C6CE2">
        <w:rPr>
          <w:sz w:val="28"/>
          <w:szCs w:val="28"/>
        </w:rPr>
        <w:t>ежуточной и итоговой аттестации</w:t>
      </w:r>
      <w:r w:rsidRPr="009C6CE2">
        <w:rPr>
          <w:sz w:val="28"/>
          <w:szCs w:val="28"/>
        </w:rPr>
        <w:t xml:space="preserve"> 89,4% учащихся закончили </w:t>
      </w:r>
      <w:r w:rsidR="009C6CE2">
        <w:rPr>
          <w:sz w:val="28"/>
          <w:szCs w:val="28"/>
        </w:rPr>
        <w:t>учебный год хорошо и отлично.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 xml:space="preserve">По итогам отбора детей на </w:t>
      </w:r>
      <w:proofErr w:type="spellStart"/>
      <w:r w:rsidRPr="009C6CE2">
        <w:rPr>
          <w:sz w:val="28"/>
          <w:szCs w:val="28"/>
        </w:rPr>
        <w:t>предпрофессиональные</w:t>
      </w:r>
      <w:proofErr w:type="spellEnd"/>
      <w:r w:rsidRPr="009C6CE2">
        <w:rPr>
          <w:sz w:val="28"/>
          <w:szCs w:val="28"/>
        </w:rPr>
        <w:t xml:space="preserve"> программы в 2018 году число принятых в первый класс составило: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463"/>
        <w:gridCol w:w="1803"/>
        <w:gridCol w:w="1687"/>
        <w:gridCol w:w="1662"/>
      </w:tblGrid>
      <w:tr w:rsidR="007E47BF" w:rsidRPr="009C6CE2" w:rsidTr="00F0594F">
        <w:tc>
          <w:tcPr>
            <w:tcW w:w="1951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Фортепиано</w:t>
            </w:r>
          </w:p>
        </w:tc>
        <w:tc>
          <w:tcPr>
            <w:tcW w:w="1843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Хореографическое искусство</w:t>
            </w:r>
          </w:p>
        </w:tc>
        <w:tc>
          <w:tcPr>
            <w:tcW w:w="1984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Аккордеон</w:t>
            </w:r>
          </w:p>
        </w:tc>
        <w:tc>
          <w:tcPr>
            <w:tcW w:w="1985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Хоровое пение</w:t>
            </w:r>
          </w:p>
        </w:tc>
        <w:tc>
          <w:tcPr>
            <w:tcW w:w="1807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Живопись</w:t>
            </w:r>
          </w:p>
        </w:tc>
      </w:tr>
      <w:tr w:rsidR="007E47BF" w:rsidRPr="009C6CE2" w:rsidTr="00F0594F">
        <w:tc>
          <w:tcPr>
            <w:tcW w:w="1951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6</w:t>
            </w:r>
          </w:p>
        </w:tc>
        <w:tc>
          <w:tcPr>
            <w:tcW w:w="1807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12</w:t>
            </w:r>
          </w:p>
        </w:tc>
      </w:tr>
    </w:tbl>
    <w:p w:rsidR="007E47BF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 xml:space="preserve">Количество детей, принятых в первый класс на обучение по дополнительным </w:t>
      </w:r>
      <w:proofErr w:type="spellStart"/>
      <w:r w:rsidRPr="009C6CE2">
        <w:rPr>
          <w:sz w:val="28"/>
          <w:szCs w:val="28"/>
        </w:rPr>
        <w:t>общеразвивающим</w:t>
      </w:r>
      <w:proofErr w:type="spellEnd"/>
      <w:r w:rsidRPr="009C6CE2">
        <w:rPr>
          <w:sz w:val="28"/>
          <w:szCs w:val="28"/>
        </w:rPr>
        <w:t xml:space="preserve"> программам:</w:t>
      </w:r>
    </w:p>
    <w:p w:rsidR="009C6CE2" w:rsidRPr="009C6CE2" w:rsidRDefault="009C6CE2" w:rsidP="009C6CE2">
      <w:pPr>
        <w:spacing w:after="0" w:line="240" w:lineRule="auto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3730"/>
        <w:gridCol w:w="1962"/>
        <w:gridCol w:w="1829"/>
      </w:tblGrid>
      <w:tr w:rsidR="007E47BF" w:rsidRPr="009C6CE2" w:rsidTr="009C6CE2">
        <w:trPr>
          <w:jc w:val="center"/>
        </w:trPr>
        <w:tc>
          <w:tcPr>
            <w:tcW w:w="1985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Фортепиано</w:t>
            </w:r>
          </w:p>
        </w:tc>
        <w:tc>
          <w:tcPr>
            <w:tcW w:w="3827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Общее эстетическое образование</w:t>
            </w:r>
          </w:p>
        </w:tc>
        <w:tc>
          <w:tcPr>
            <w:tcW w:w="1985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«Палитра»</w:t>
            </w:r>
          </w:p>
        </w:tc>
        <w:tc>
          <w:tcPr>
            <w:tcW w:w="1843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«Колибри»</w:t>
            </w:r>
          </w:p>
        </w:tc>
      </w:tr>
      <w:tr w:rsidR="007E47BF" w:rsidRPr="009C6CE2" w:rsidTr="009C6CE2">
        <w:trPr>
          <w:jc w:val="center"/>
        </w:trPr>
        <w:tc>
          <w:tcPr>
            <w:tcW w:w="1985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33</w:t>
            </w:r>
          </w:p>
        </w:tc>
        <w:tc>
          <w:tcPr>
            <w:tcW w:w="1985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E47BF" w:rsidRPr="009C6CE2" w:rsidRDefault="007E47BF" w:rsidP="009C6CE2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6CE2">
              <w:rPr>
                <w:sz w:val="28"/>
                <w:szCs w:val="28"/>
              </w:rPr>
              <w:t>12</w:t>
            </w:r>
          </w:p>
        </w:tc>
      </w:tr>
    </w:tbl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 xml:space="preserve">Школа осуществляла дополнительные </w:t>
      </w:r>
      <w:r w:rsidR="009C6CE2">
        <w:rPr>
          <w:sz w:val="28"/>
          <w:szCs w:val="28"/>
        </w:rPr>
        <w:t>платные образовательные услуги: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- обучение в классах раннего эстетического развития – 67</w:t>
      </w:r>
      <w:r w:rsidR="009C6CE2">
        <w:rPr>
          <w:sz w:val="28"/>
          <w:szCs w:val="28"/>
        </w:rPr>
        <w:t xml:space="preserve"> учащихся;</w:t>
      </w:r>
    </w:p>
    <w:p w:rsidR="007E47BF" w:rsidRPr="009C6CE2" w:rsidRDefault="009C6CE2" w:rsidP="009C6C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обучение</w:t>
      </w:r>
      <w:r w:rsidR="007E47BF" w:rsidRPr="009C6CE2">
        <w:rPr>
          <w:sz w:val="28"/>
          <w:szCs w:val="28"/>
        </w:rPr>
        <w:t xml:space="preserve"> учащихся сверх утвержденного контингента – 36 учащихся.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По утвержденному плану в 2018 году на всех отделениях были проведены в полном объеме акад</w:t>
      </w:r>
      <w:r w:rsidR="009C6CE2">
        <w:rPr>
          <w:sz w:val="28"/>
          <w:szCs w:val="28"/>
        </w:rPr>
        <w:t>емические концерты, технические</w:t>
      </w:r>
      <w:r w:rsidRPr="009C6CE2">
        <w:rPr>
          <w:sz w:val="28"/>
          <w:szCs w:val="28"/>
        </w:rPr>
        <w:t xml:space="preserve"> зачеты, контрольные уроки, выставки учащихся отделения </w:t>
      </w:r>
      <w:proofErr w:type="gramStart"/>
      <w:r w:rsidRPr="009C6CE2">
        <w:rPr>
          <w:sz w:val="28"/>
          <w:szCs w:val="28"/>
        </w:rPr>
        <w:t>ИЗО</w:t>
      </w:r>
      <w:proofErr w:type="gramEnd"/>
      <w:r w:rsidRPr="009C6CE2">
        <w:rPr>
          <w:sz w:val="28"/>
          <w:szCs w:val="28"/>
        </w:rPr>
        <w:t>.</w:t>
      </w:r>
    </w:p>
    <w:p w:rsidR="007E47BF" w:rsidRPr="009C6CE2" w:rsidRDefault="007E47BF" w:rsidP="009C6CE2">
      <w:pPr>
        <w:spacing w:after="0" w:line="240" w:lineRule="auto"/>
        <w:rPr>
          <w:i/>
          <w:sz w:val="28"/>
          <w:szCs w:val="28"/>
        </w:rPr>
      </w:pPr>
      <w:r w:rsidRPr="009C6CE2">
        <w:rPr>
          <w:i/>
          <w:sz w:val="28"/>
          <w:szCs w:val="28"/>
        </w:rPr>
        <w:t xml:space="preserve">В школе работают 3 </w:t>
      </w:r>
      <w:proofErr w:type="gramStart"/>
      <w:r w:rsidRPr="009C6CE2">
        <w:rPr>
          <w:i/>
          <w:sz w:val="28"/>
          <w:szCs w:val="28"/>
        </w:rPr>
        <w:t>творческих</w:t>
      </w:r>
      <w:proofErr w:type="gramEnd"/>
      <w:r w:rsidRPr="009C6CE2">
        <w:rPr>
          <w:i/>
          <w:sz w:val="28"/>
          <w:szCs w:val="28"/>
        </w:rPr>
        <w:t xml:space="preserve"> коллектива:</w:t>
      </w:r>
    </w:p>
    <w:p w:rsidR="007E47BF" w:rsidRPr="009C6CE2" w:rsidRDefault="007E47BF" w:rsidP="009C6CE2">
      <w:pPr>
        <w:numPr>
          <w:ilvl w:val="0"/>
          <w:numId w:val="21"/>
        </w:numPr>
        <w:tabs>
          <w:tab w:val="clear" w:pos="1428"/>
          <w:tab w:val="num" w:pos="360"/>
        </w:tabs>
        <w:spacing w:after="0" w:line="240" w:lineRule="auto"/>
        <w:ind w:left="0" w:firstLine="709"/>
        <w:rPr>
          <w:spacing w:val="-6"/>
          <w:sz w:val="28"/>
          <w:szCs w:val="28"/>
        </w:rPr>
      </w:pPr>
      <w:r w:rsidRPr="009C6CE2">
        <w:rPr>
          <w:spacing w:val="-6"/>
          <w:sz w:val="28"/>
          <w:szCs w:val="28"/>
        </w:rPr>
        <w:t>хореографический коллектив «Импульс»  - руководитель Коваленко С.В.;</w:t>
      </w:r>
    </w:p>
    <w:p w:rsidR="007E47BF" w:rsidRPr="009C6CE2" w:rsidRDefault="007E47BF" w:rsidP="009C6CE2">
      <w:pPr>
        <w:numPr>
          <w:ilvl w:val="0"/>
          <w:numId w:val="21"/>
        </w:numPr>
        <w:tabs>
          <w:tab w:val="clear" w:pos="1428"/>
          <w:tab w:val="num" w:pos="0"/>
          <w:tab w:val="num" w:pos="360"/>
        </w:tabs>
        <w:spacing w:after="0" w:line="240" w:lineRule="auto"/>
        <w:ind w:left="0" w:firstLine="709"/>
        <w:rPr>
          <w:sz w:val="28"/>
          <w:szCs w:val="28"/>
        </w:rPr>
      </w:pPr>
      <w:r w:rsidRPr="009C6CE2">
        <w:rPr>
          <w:sz w:val="28"/>
          <w:szCs w:val="28"/>
        </w:rPr>
        <w:t xml:space="preserve">концертный хор  - руководитель </w:t>
      </w:r>
      <w:proofErr w:type="spellStart"/>
      <w:r w:rsidRPr="009C6CE2">
        <w:rPr>
          <w:sz w:val="28"/>
          <w:szCs w:val="28"/>
        </w:rPr>
        <w:t>Насина</w:t>
      </w:r>
      <w:proofErr w:type="spellEnd"/>
      <w:r w:rsidRPr="009C6CE2">
        <w:rPr>
          <w:sz w:val="28"/>
          <w:szCs w:val="28"/>
        </w:rPr>
        <w:t xml:space="preserve"> А.А..;</w:t>
      </w:r>
    </w:p>
    <w:p w:rsidR="007E47BF" w:rsidRPr="009C6CE2" w:rsidRDefault="007E47BF" w:rsidP="009C6CE2">
      <w:pPr>
        <w:numPr>
          <w:ilvl w:val="0"/>
          <w:numId w:val="21"/>
        </w:numPr>
        <w:tabs>
          <w:tab w:val="clear" w:pos="1428"/>
          <w:tab w:val="num" w:pos="0"/>
          <w:tab w:val="num" w:pos="360"/>
        </w:tabs>
        <w:spacing w:after="0" w:line="240" w:lineRule="auto"/>
        <w:ind w:left="0" w:firstLine="709"/>
        <w:rPr>
          <w:sz w:val="28"/>
          <w:szCs w:val="28"/>
        </w:rPr>
      </w:pPr>
      <w:r w:rsidRPr="009C6CE2">
        <w:rPr>
          <w:sz w:val="28"/>
          <w:szCs w:val="28"/>
        </w:rPr>
        <w:lastRenderedPageBreak/>
        <w:t>фортепианный дуэт Горбачева Ю.В. – Николаева Л.И.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В 2018 году 2</w:t>
      </w:r>
      <w:r w:rsidR="009C6CE2">
        <w:rPr>
          <w:sz w:val="28"/>
          <w:szCs w:val="28"/>
        </w:rPr>
        <w:t xml:space="preserve"> выпускника МБОУ ДО ДШИ</w:t>
      </w:r>
      <w:r w:rsidRPr="009C6CE2">
        <w:rPr>
          <w:sz w:val="28"/>
          <w:szCs w:val="28"/>
        </w:rPr>
        <w:t xml:space="preserve"> поступили в профильные учебные заведения:</w:t>
      </w:r>
      <w:r w:rsidR="009C6CE2">
        <w:rPr>
          <w:sz w:val="28"/>
          <w:szCs w:val="28"/>
        </w:rPr>
        <w:t xml:space="preserve"> </w:t>
      </w:r>
      <w:r w:rsidRPr="009C6CE2">
        <w:rPr>
          <w:sz w:val="28"/>
          <w:szCs w:val="28"/>
        </w:rPr>
        <w:t>Сысоева Виктория, учащаяся по классу из</w:t>
      </w:r>
      <w:r w:rsidR="009C6CE2">
        <w:rPr>
          <w:sz w:val="28"/>
          <w:szCs w:val="28"/>
        </w:rPr>
        <w:t>образительного искусства - ХККИ</w:t>
      </w:r>
      <w:r w:rsidRPr="009C6CE2">
        <w:rPr>
          <w:sz w:val="28"/>
          <w:szCs w:val="28"/>
        </w:rPr>
        <w:t xml:space="preserve"> г. Хабаровска</w:t>
      </w:r>
      <w:r w:rsidR="009C6CE2">
        <w:rPr>
          <w:sz w:val="28"/>
          <w:szCs w:val="28"/>
        </w:rPr>
        <w:t xml:space="preserve">, </w:t>
      </w:r>
      <w:r w:rsidRPr="009C6CE2">
        <w:rPr>
          <w:sz w:val="28"/>
          <w:szCs w:val="28"/>
        </w:rPr>
        <w:t>Белозерова Мария, учащаяся по кла</w:t>
      </w:r>
      <w:r w:rsidR="009C6CE2">
        <w:rPr>
          <w:sz w:val="28"/>
          <w:szCs w:val="28"/>
        </w:rPr>
        <w:t xml:space="preserve">ссу изобразительного искусства, - </w:t>
      </w:r>
      <w:r w:rsidRPr="009C6CE2">
        <w:rPr>
          <w:sz w:val="28"/>
          <w:szCs w:val="28"/>
        </w:rPr>
        <w:t>Ар</w:t>
      </w:r>
      <w:r w:rsidR="009C6CE2">
        <w:rPr>
          <w:sz w:val="28"/>
          <w:szCs w:val="28"/>
        </w:rPr>
        <w:t>хитектурно-</w:t>
      </w:r>
      <w:r w:rsidRPr="009C6CE2">
        <w:rPr>
          <w:sz w:val="28"/>
          <w:szCs w:val="28"/>
        </w:rPr>
        <w:t>строительный институт г. С - Петербург.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В течение года преподавателями и учащимися были подготовлены и проведены следующие мероприятия:</w:t>
      </w:r>
    </w:p>
    <w:p w:rsidR="007E47BF" w:rsidRPr="009C6CE2" w:rsidRDefault="007E47BF" w:rsidP="009C6CE2">
      <w:pPr>
        <w:tabs>
          <w:tab w:val="num" w:pos="360"/>
        </w:tabs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18.04.2018 г., 20-22. 10.2018 г. -  Концерты для детских садов и младших школьников (8 концертов);</w:t>
      </w:r>
    </w:p>
    <w:p w:rsidR="007E47BF" w:rsidRPr="009C6CE2" w:rsidRDefault="007E47BF" w:rsidP="009C6CE2">
      <w:pPr>
        <w:tabs>
          <w:tab w:val="num" w:pos="360"/>
        </w:tabs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15.02.2018 г., 20.03.2018 г. – Мюзикл «Кот в сапогах» - 7 спектаклей для детских садов и младших школьников;</w:t>
      </w:r>
    </w:p>
    <w:p w:rsidR="007E47BF" w:rsidRPr="009C6CE2" w:rsidRDefault="009C6CE2" w:rsidP="009C6CE2">
      <w:pPr>
        <w:tabs>
          <w:tab w:val="num" w:pos="3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2,3</w:t>
      </w:r>
      <w:r w:rsidR="007E47BF" w:rsidRPr="009C6CE2">
        <w:rPr>
          <w:sz w:val="28"/>
          <w:szCs w:val="28"/>
        </w:rPr>
        <w:t xml:space="preserve"> марта 2018 г. - Концерты, посвященные Международному дню 8 марта; </w:t>
      </w:r>
    </w:p>
    <w:p w:rsidR="007E47BF" w:rsidRPr="009C6CE2" w:rsidRDefault="007E47BF" w:rsidP="009C6CE2">
      <w:pPr>
        <w:tabs>
          <w:tab w:val="num" w:pos="360"/>
        </w:tabs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26.04.2018</w:t>
      </w:r>
      <w:r w:rsidRPr="009C6CE2">
        <w:rPr>
          <w:b/>
          <w:sz w:val="28"/>
          <w:szCs w:val="28"/>
        </w:rPr>
        <w:t xml:space="preserve"> </w:t>
      </w:r>
      <w:r w:rsidRPr="009C6CE2">
        <w:rPr>
          <w:sz w:val="28"/>
          <w:szCs w:val="28"/>
        </w:rPr>
        <w:t xml:space="preserve">г. – Районный Фестиваль самодеятельного творчества инвалидов; 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 xml:space="preserve">06.03.2018 г. - Концерт, посвященный </w:t>
      </w:r>
      <w:r w:rsidRPr="009C6CE2">
        <w:rPr>
          <w:rFonts w:eastAsia="Calibri"/>
          <w:sz w:val="28"/>
          <w:szCs w:val="28"/>
        </w:rPr>
        <w:t xml:space="preserve">Международному дню 8 марта </w:t>
      </w:r>
      <w:r w:rsidRPr="009C6CE2">
        <w:rPr>
          <w:sz w:val="28"/>
          <w:szCs w:val="28"/>
        </w:rPr>
        <w:t>/РДК/;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03.10.2018 г. – Концерт, посвященный Дню учителя /РДК/;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19.10.2018 г. – Концерт, посвященный Дню Хабаровского края /РДК/;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16.11.2018 г. – Концерт, посвященный 100-летию дополнительного образования.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В течение 2018 года учащиеся и преподаватели приняли участие в конкурсах и фестивалях (Приложение 1):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Международного уровня – 4 конкурса – 14 учащихся.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Всероссийского уровня – 4 конкурса – 54 учащихся.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Регионального уровня– 3 конкурса – 6 учащихся.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Краевого уровня – 4 конкурса – 63 учащихся.</w:t>
      </w:r>
    </w:p>
    <w:p w:rsidR="007E47BF" w:rsidRPr="009C6CE2" w:rsidRDefault="007E47BF" w:rsidP="009C6CE2">
      <w:pPr>
        <w:spacing w:after="0" w:line="240" w:lineRule="auto"/>
        <w:rPr>
          <w:sz w:val="28"/>
          <w:szCs w:val="28"/>
        </w:rPr>
      </w:pPr>
      <w:r w:rsidRPr="009C6CE2">
        <w:rPr>
          <w:sz w:val="28"/>
          <w:szCs w:val="28"/>
        </w:rPr>
        <w:t>Районного и Межрайонного уровня – 3 конкурса – 70 учащихся.</w:t>
      </w:r>
    </w:p>
    <w:p w:rsidR="008223E3" w:rsidRPr="00BB0F70" w:rsidRDefault="008223E3" w:rsidP="008223E3">
      <w:pPr>
        <w:spacing w:after="0" w:line="240" w:lineRule="auto"/>
        <w:ind w:left="57"/>
        <w:rPr>
          <w:color w:val="auto"/>
          <w:sz w:val="28"/>
          <w:szCs w:val="28"/>
        </w:rPr>
      </w:pPr>
      <w:r w:rsidRPr="00BB0F70">
        <w:rPr>
          <w:color w:val="auto"/>
          <w:sz w:val="28"/>
          <w:szCs w:val="28"/>
        </w:rPr>
        <w:t>Общая численность работников МБОУ ДО ЛДШИ 11 человек. В школе работает 7 педагогов, из них 4 совместителя. Все преподаватели имеют профильное специальное образование. Учебный процесс обеспечивается квалифицированными педагогическими кадрами согласно штатному расписанию.</w:t>
      </w:r>
    </w:p>
    <w:p w:rsidR="008223E3" w:rsidRPr="00BB0F70" w:rsidRDefault="008223E3" w:rsidP="008223E3">
      <w:pPr>
        <w:spacing w:after="0" w:line="240" w:lineRule="auto"/>
        <w:ind w:left="57"/>
        <w:rPr>
          <w:color w:val="auto"/>
          <w:sz w:val="28"/>
          <w:szCs w:val="28"/>
        </w:rPr>
      </w:pPr>
      <w:r w:rsidRPr="00BB0F70">
        <w:rPr>
          <w:bCs/>
          <w:color w:val="auto"/>
          <w:sz w:val="28"/>
          <w:szCs w:val="28"/>
        </w:rPr>
        <w:t>В школе реализуются дополнительные общеобразовательные программы, по следующим направлениям:</w:t>
      </w:r>
    </w:p>
    <w:p w:rsidR="008223E3" w:rsidRPr="00BB0F70" w:rsidRDefault="008223E3" w:rsidP="008223E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57" w:firstLine="709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BB0F70">
        <w:rPr>
          <w:rFonts w:ascii="Times New Roman" w:hAnsi="Times New Roman"/>
          <w:color w:val="auto"/>
          <w:sz w:val="28"/>
          <w:szCs w:val="28"/>
        </w:rPr>
        <w:t xml:space="preserve">Дополнительные </w:t>
      </w:r>
      <w:proofErr w:type="spellStart"/>
      <w:r w:rsidRPr="00BB0F70">
        <w:rPr>
          <w:rFonts w:ascii="Times New Roman" w:hAnsi="Times New Roman"/>
          <w:color w:val="auto"/>
          <w:sz w:val="28"/>
          <w:szCs w:val="28"/>
        </w:rPr>
        <w:t>общеразвивающие</w:t>
      </w:r>
      <w:proofErr w:type="spellEnd"/>
      <w:r w:rsidRPr="00BB0F70">
        <w:rPr>
          <w:rFonts w:ascii="Times New Roman" w:hAnsi="Times New Roman"/>
          <w:color w:val="auto"/>
          <w:sz w:val="28"/>
          <w:szCs w:val="28"/>
        </w:rPr>
        <w:t xml:space="preserve"> программы в области искусств (4, 5, 7 лет) по специальностям:</w:t>
      </w:r>
      <w:r w:rsidRPr="00BB0F7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BB0F70">
        <w:rPr>
          <w:rFonts w:ascii="Times New Roman" w:hAnsi="Times New Roman"/>
          <w:color w:val="auto"/>
          <w:sz w:val="28"/>
          <w:szCs w:val="28"/>
        </w:rPr>
        <w:t xml:space="preserve">фортепиано, баян, аккордеон, домра, театральное искусство, фотоискусство, общее эстетическое образование; </w:t>
      </w:r>
      <w:proofErr w:type="gramEnd"/>
    </w:p>
    <w:p w:rsidR="008223E3" w:rsidRPr="00BB0F70" w:rsidRDefault="008223E3" w:rsidP="008223E3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ind w:left="57" w:firstLine="709"/>
        <w:rPr>
          <w:rFonts w:ascii="Times New Roman" w:hAnsi="Times New Roman"/>
          <w:bCs/>
          <w:color w:val="auto"/>
          <w:sz w:val="28"/>
          <w:szCs w:val="28"/>
        </w:rPr>
      </w:pPr>
      <w:r w:rsidRPr="00BB0F70">
        <w:rPr>
          <w:rFonts w:ascii="Times New Roman" w:hAnsi="Times New Roman"/>
          <w:color w:val="auto"/>
          <w:sz w:val="28"/>
          <w:szCs w:val="28"/>
        </w:rPr>
        <w:t xml:space="preserve">дополнительная </w:t>
      </w:r>
      <w:proofErr w:type="spellStart"/>
      <w:r w:rsidRPr="00BB0F70">
        <w:rPr>
          <w:rFonts w:ascii="Times New Roman" w:hAnsi="Times New Roman"/>
          <w:color w:val="auto"/>
          <w:sz w:val="28"/>
          <w:szCs w:val="28"/>
        </w:rPr>
        <w:t>предпрофессиональная</w:t>
      </w:r>
      <w:proofErr w:type="spellEnd"/>
      <w:r w:rsidRPr="00BB0F70">
        <w:rPr>
          <w:rFonts w:ascii="Times New Roman" w:hAnsi="Times New Roman"/>
          <w:color w:val="auto"/>
          <w:sz w:val="28"/>
          <w:szCs w:val="28"/>
        </w:rPr>
        <w:t xml:space="preserve"> программа «Народные инструменты» домра, баян, аккордеон.</w:t>
      </w:r>
    </w:p>
    <w:p w:rsidR="008223E3" w:rsidRPr="00BB0F70" w:rsidRDefault="008223E3" w:rsidP="008223E3">
      <w:pPr>
        <w:spacing w:after="0" w:line="240" w:lineRule="auto"/>
        <w:ind w:left="57"/>
        <w:rPr>
          <w:color w:val="auto"/>
          <w:sz w:val="28"/>
          <w:szCs w:val="28"/>
        </w:rPr>
      </w:pPr>
      <w:r w:rsidRPr="00BB0F70">
        <w:rPr>
          <w:color w:val="auto"/>
          <w:sz w:val="28"/>
          <w:szCs w:val="28"/>
        </w:rPr>
        <w:t>В школе работает два творческих коллектива:</w:t>
      </w:r>
    </w:p>
    <w:p w:rsidR="008223E3" w:rsidRPr="00BB0F70" w:rsidRDefault="008223E3" w:rsidP="008223E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57" w:firstLine="709"/>
        <w:rPr>
          <w:rFonts w:ascii="Times New Roman" w:hAnsi="Times New Roman"/>
          <w:color w:val="auto"/>
          <w:sz w:val="28"/>
          <w:szCs w:val="28"/>
        </w:rPr>
      </w:pPr>
      <w:r w:rsidRPr="00BB0F70">
        <w:rPr>
          <w:rFonts w:ascii="Times New Roman" w:hAnsi="Times New Roman"/>
          <w:color w:val="auto"/>
          <w:sz w:val="28"/>
          <w:szCs w:val="28"/>
        </w:rPr>
        <w:t>Детский ансамбль русских народных инструментов «</w:t>
      </w:r>
      <w:proofErr w:type="spellStart"/>
      <w:r w:rsidRPr="00BB0F70">
        <w:rPr>
          <w:rFonts w:ascii="Times New Roman" w:hAnsi="Times New Roman"/>
          <w:color w:val="auto"/>
          <w:sz w:val="28"/>
          <w:szCs w:val="28"/>
        </w:rPr>
        <w:t>Пять</w:t>
      </w:r>
      <w:proofErr w:type="gramStart"/>
      <w:r w:rsidRPr="00BB0F70">
        <w:rPr>
          <w:rFonts w:ascii="Times New Roman" w:hAnsi="Times New Roman"/>
          <w:color w:val="auto"/>
          <w:sz w:val="28"/>
          <w:szCs w:val="28"/>
        </w:rPr>
        <w:t>+А</w:t>
      </w:r>
      <w:proofErr w:type="spellEnd"/>
      <w:proofErr w:type="gramEnd"/>
      <w:r w:rsidRPr="00BB0F70">
        <w:rPr>
          <w:rFonts w:ascii="Times New Roman" w:hAnsi="Times New Roman"/>
          <w:color w:val="auto"/>
          <w:sz w:val="28"/>
          <w:szCs w:val="28"/>
        </w:rPr>
        <w:t>»,</w:t>
      </w:r>
    </w:p>
    <w:p w:rsidR="008223E3" w:rsidRPr="00BB0F70" w:rsidRDefault="008223E3" w:rsidP="008223E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ind w:left="57" w:firstLine="709"/>
        <w:rPr>
          <w:rFonts w:ascii="Times New Roman" w:hAnsi="Times New Roman"/>
          <w:color w:val="auto"/>
          <w:sz w:val="28"/>
          <w:szCs w:val="28"/>
        </w:rPr>
      </w:pPr>
      <w:r w:rsidRPr="00BB0F70">
        <w:rPr>
          <w:rFonts w:ascii="Times New Roman" w:hAnsi="Times New Roman"/>
          <w:color w:val="auto"/>
          <w:sz w:val="28"/>
          <w:szCs w:val="28"/>
        </w:rPr>
        <w:lastRenderedPageBreak/>
        <w:t>Детский вокальный ансамбль «Капитаны радости».</w:t>
      </w:r>
    </w:p>
    <w:p w:rsidR="008223E3" w:rsidRPr="00BB0F70" w:rsidRDefault="008223E3" w:rsidP="008223E3">
      <w:pPr>
        <w:spacing w:after="0" w:line="240" w:lineRule="auto"/>
        <w:ind w:left="57"/>
        <w:rPr>
          <w:color w:val="auto"/>
          <w:sz w:val="28"/>
          <w:szCs w:val="28"/>
        </w:rPr>
      </w:pPr>
      <w:r w:rsidRPr="00BB0F70">
        <w:rPr>
          <w:color w:val="auto"/>
          <w:sz w:val="28"/>
          <w:szCs w:val="28"/>
        </w:rPr>
        <w:t>Так же на базе школы работает народный коллектив любительского художественного творчества, ансамбль русских народных инструментов «Русский сувенир». Внебюджетные поступления обеспечили участие учащихся в краевых конкурсах. К новому учебному году сделан косметический ремонт кабинетов. Помимо этого, созданы условия для работы творческих коллективов школы, ансамблей.</w:t>
      </w:r>
    </w:p>
    <w:p w:rsidR="008223E3" w:rsidRPr="00BB0F70" w:rsidRDefault="008223E3" w:rsidP="008223E3">
      <w:pPr>
        <w:spacing w:after="0" w:line="240" w:lineRule="auto"/>
        <w:rPr>
          <w:color w:val="auto"/>
          <w:sz w:val="28"/>
          <w:szCs w:val="28"/>
        </w:rPr>
      </w:pPr>
      <w:r w:rsidRPr="00BB0F70">
        <w:rPr>
          <w:color w:val="auto"/>
          <w:sz w:val="28"/>
          <w:szCs w:val="28"/>
        </w:rPr>
        <w:t xml:space="preserve">Наряду с положительными процессами в развитии школы, по-прежнему остро ощущается нехватка учебных аудиторий и помещений для реализации учебных программ. Нерешена проблема с полноценным, как того требует ФЗ № 273 «Об образовании», обеспечением учебного процесса концертным залом, раздевалками и других требуемых стандартов. В школе нет туалетных комнат, уборные находятся на улице. Это является острой проблемой для нормального функционирования учреждения. Есть потребность в обновлении устаревшего технического инвентаря, музыкального инструментария. Строительство нового объекта внесено в Программу развития культуры в </w:t>
      </w:r>
      <w:proofErr w:type="spellStart"/>
      <w:r w:rsidR="00BB0F70" w:rsidRPr="00BB0F70">
        <w:rPr>
          <w:color w:val="auto"/>
          <w:sz w:val="28"/>
          <w:szCs w:val="28"/>
        </w:rPr>
        <w:t>Бикинском</w:t>
      </w:r>
      <w:proofErr w:type="spellEnd"/>
      <w:r w:rsidR="00BB0F70" w:rsidRPr="00BB0F70">
        <w:rPr>
          <w:color w:val="auto"/>
          <w:sz w:val="28"/>
          <w:szCs w:val="28"/>
        </w:rPr>
        <w:t xml:space="preserve"> муниципальном районе.</w:t>
      </w:r>
    </w:p>
    <w:p w:rsidR="008223E3" w:rsidRPr="00BB0F70" w:rsidRDefault="008223E3" w:rsidP="008223E3">
      <w:pPr>
        <w:spacing w:after="0" w:line="240" w:lineRule="auto"/>
        <w:contextualSpacing/>
        <w:jc w:val="center"/>
        <w:rPr>
          <w:color w:val="auto"/>
          <w:sz w:val="28"/>
          <w:szCs w:val="28"/>
        </w:rPr>
      </w:pPr>
    </w:p>
    <w:p w:rsidR="007E47BF" w:rsidRPr="007E47BF" w:rsidRDefault="007E47BF" w:rsidP="007E47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  <w:r w:rsidRPr="007E47BF">
        <w:rPr>
          <w:b/>
          <w:color w:val="auto"/>
          <w:sz w:val="28"/>
          <w:szCs w:val="28"/>
        </w:rPr>
        <w:t>Кадровая политика</w:t>
      </w:r>
    </w:p>
    <w:p w:rsidR="007E47BF" w:rsidRPr="007E47BF" w:rsidRDefault="007E47BF" w:rsidP="007E47BF">
      <w:pPr>
        <w:spacing w:after="0" w:line="240" w:lineRule="auto"/>
        <w:rPr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7E47BF">
        <w:rPr>
          <w:color w:val="auto"/>
          <w:sz w:val="28"/>
          <w:szCs w:val="28"/>
        </w:rPr>
        <w:t xml:space="preserve">Решению задач во многом способствует имеющийся в отрасли кадровый потенциал. Численность работников учреждений культуры </w:t>
      </w:r>
      <w:proofErr w:type="spellStart"/>
      <w:r w:rsidRPr="007E47BF">
        <w:rPr>
          <w:color w:val="auto"/>
          <w:sz w:val="28"/>
          <w:szCs w:val="28"/>
        </w:rPr>
        <w:t>Бикинского</w:t>
      </w:r>
      <w:proofErr w:type="spellEnd"/>
      <w:r w:rsidRPr="007E47BF">
        <w:rPr>
          <w:color w:val="auto"/>
          <w:sz w:val="28"/>
          <w:szCs w:val="28"/>
        </w:rPr>
        <w:t xml:space="preserve"> района на 01.01.2019 – 154 человека. Большинство работников основного персонала имеют высшее и среднее профессиональное образование, проходят курсы повышения квалификации.</w:t>
      </w:r>
    </w:p>
    <w:p w:rsidR="007E47BF" w:rsidRPr="007E47BF" w:rsidRDefault="007E47BF" w:rsidP="007E47B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</w:p>
    <w:p w:rsidR="007E47BF" w:rsidRPr="007166CC" w:rsidRDefault="007E47BF" w:rsidP="007E47BF">
      <w:pPr>
        <w:spacing w:after="0" w:line="240" w:lineRule="auto"/>
        <w:contextualSpacing/>
        <w:jc w:val="center"/>
        <w:rPr>
          <w:b/>
          <w:color w:val="auto"/>
          <w:sz w:val="28"/>
          <w:szCs w:val="28"/>
        </w:rPr>
      </w:pPr>
      <w:r w:rsidRPr="007166CC">
        <w:rPr>
          <w:b/>
          <w:color w:val="auto"/>
          <w:sz w:val="28"/>
          <w:szCs w:val="28"/>
        </w:rPr>
        <w:t>Финансовое обеспечение отрасли</w:t>
      </w:r>
    </w:p>
    <w:p w:rsidR="007E47BF" w:rsidRPr="007166CC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7166CC">
        <w:rPr>
          <w:color w:val="auto"/>
          <w:sz w:val="28"/>
          <w:szCs w:val="28"/>
        </w:rPr>
        <w:t>В последние годы финансирование осуществляется только на первоочередные нужды учреждений и это видно в структуре расходов, где наибольшую долю занимают расходы на: фонд оплаты труда - 85</w:t>
      </w:r>
      <w:r w:rsidR="007B0C8A">
        <w:rPr>
          <w:color w:val="auto"/>
          <w:sz w:val="28"/>
          <w:szCs w:val="28"/>
        </w:rPr>
        <w:t> </w:t>
      </w:r>
      <w:r w:rsidRPr="007166CC">
        <w:rPr>
          <w:color w:val="auto"/>
          <w:sz w:val="28"/>
          <w:szCs w:val="28"/>
        </w:rPr>
        <w:t>%, коммунальные услуги - 6</w:t>
      </w:r>
      <w:r w:rsidR="007B0C8A">
        <w:rPr>
          <w:color w:val="auto"/>
          <w:sz w:val="28"/>
          <w:szCs w:val="28"/>
        </w:rPr>
        <w:t> </w:t>
      </w:r>
      <w:r w:rsidRPr="007166CC">
        <w:rPr>
          <w:color w:val="auto"/>
          <w:sz w:val="28"/>
          <w:szCs w:val="28"/>
        </w:rPr>
        <w:t>%, техническое обслуживание и содержание помещений – 5</w:t>
      </w:r>
      <w:r w:rsidR="007B0C8A">
        <w:rPr>
          <w:color w:val="auto"/>
          <w:sz w:val="28"/>
          <w:szCs w:val="28"/>
        </w:rPr>
        <w:t> </w:t>
      </w:r>
      <w:r w:rsidRPr="007166CC">
        <w:rPr>
          <w:color w:val="auto"/>
          <w:sz w:val="28"/>
          <w:szCs w:val="28"/>
        </w:rPr>
        <w:t>%, и всего по 2</w:t>
      </w:r>
      <w:r w:rsidR="007B0C8A">
        <w:rPr>
          <w:color w:val="auto"/>
          <w:sz w:val="28"/>
          <w:szCs w:val="28"/>
        </w:rPr>
        <w:t> </w:t>
      </w:r>
      <w:r w:rsidRPr="007166CC">
        <w:rPr>
          <w:color w:val="auto"/>
          <w:sz w:val="28"/>
          <w:szCs w:val="28"/>
        </w:rPr>
        <w:t>% на материальные запасы, прочие услуги и расходы.</w:t>
      </w:r>
    </w:p>
    <w:p w:rsidR="007E47BF" w:rsidRPr="007E47BF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D112A5">
        <w:rPr>
          <w:i/>
          <w:noProof/>
          <w:color w:val="FF0000"/>
          <w:sz w:val="28"/>
          <w:szCs w:val="28"/>
        </w:rPr>
        <w:drawing>
          <wp:inline distT="0" distB="0" distL="0" distR="0">
            <wp:extent cx="4805746" cy="1678674"/>
            <wp:effectExtent l="19050" t="0" r="1390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47BF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</w:p>
    <w:p w:rsidR="007E47BF" w:rsidRPr="00AB61A3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proofErr w:type="gramStart"/>
      <w:r w:rsidRPr="00AB61A3">
        <w:rPr>
          <w:color w:val="auto"/>
          <w:sz w:val="28"/>
          <w:szCs w:val="28"/>
        </w:rPr>
        <w:t xml:space="preserve">Всего расходы на финансирование отрасли «Культура» района за 2018 год составили </w:t>
      </w:r>
      <w:r w:rsidRPr="00AB61A3">
        <w:rPr>
          <w:b/>
          <w:color w:val="auto"/>
          <w:sz w:val="28"/>
          <w:szCs w:val="28"/>
        </w:rPr>
        <w:t>94</w:t>
      </w:r>
      <w:r w:rsidR="007B0C8A">
        <w:rPr>
          <w:b/>
          <w:color w:val="auto"/>
          <w:sz w:val="28"/>
          <w:szCs w:val="28"/>
        </w:rPr>
        <w:t> </w:t>
      </w:r>
      <w:r w:rsidRPr="00AB61A3">
        <w:rPr>
          <w:b/>
          <w:color w:val="auto"/>
          <w:sz w:val="28"/>
          <w:szCs w:val="28"/>
        </w:rPr>
        <w:t>577</w:t>
      </w:r>
      <w:r w:rsidR="007B0C8A">
        <w:rPr>
          <w:color w:val="auto"/>
          <w:sz w:val="28"/>
          <w:szCs w:val="28"/>
        </w:rPr>
        <w:t> </w:t>
      </w:r>
      <w:r w:rsidRPr="00AB61A3">
        <w:rPr>
          <w:b/>
          <w:color w:val="auto"/>
          <w:sz w:val="28"/>
          <w:szCs w:val="28"/>
        </w:rPr>
        <w:t>030</w:t>
      </w:r>
      <w:r w:rsidRPr="00AB61A3">
        <w:rPr>
          <w:color w:val="auto"/>
          <w:sz w:val="28"/>
          <w:szCs w:val="28"/>
        </w:rPr>
        <w:t xml:space="preserve"> рублей (в том числе средства краевого бюджета</w:t>
      </w:r>
      <w:proofErr w:type="gramEnd"/>
      <w:r w:rsidRPr="00AB61A3">
        <w:rPr>
          <w:color w:val="auto"/>
          <w:sz w:val="28"/>
          <w:szCs w:val="28"/>
        </w:rPr>
        <w:t xml:space="preserve"> </w:t>
      </w:r>
      <w:proofErr w:type="gramStart"/>
      <w:r w:rsidRPr="00AB61A3">
        <w:rPr>
          <w:color w:val="auto"/>
          <w:sz w:val="28"/>
          <w:szCs w:val="28"/>
        </w:rPr>
        <w:lastRenderedPageBreak/>
        <w:t>18</w:t>
      </w:r>
      <w:r w:rsidR="007B0C8A">
        <w:rPr>
          <w:color w:val="auto"/>
          <w:sz w:val="28"/>
          <w:szCs w:val="28"/>
        </w:rPr>
        <w:t> </w:t>
      </w:r>
      <w:r w:rsidRPr="00AB61A3">
        <w:rPr>
          <w:color w:val="auto"/>
          <w:sz w:val="28"/>
          <w:szCs w:val="28"/>
        </w:rPr>
        <w:t>008</w:t>
      </w:r>
      <w:r w:rsidR="007B0C8A">
        <w:rPr>
          <w:color w:val="auto"/>
          <w:sz w:val="28"/>
          <w:szCs w:val="28"/>
        </w:rPr>
        <w:t> </w:t>
      </w:r>
      <w:r w:rsidRPr="00AB61A3">
        <w:rPr>
          <w:color w:val="auto"/>
          <w:sz w:val="28"/>
          <w:szCs w:val="28"/>
        </w:rPr>
        <w:t>430 рублей)</w:t>
      </w:r>
      <w:r w:rsidRPr="00AB61A3">
        <w:rPr>
          <w:bCs/>
          <w:color w:val="auto"/>
          <w:sz w:val="28"/>
          <w:szCs w:val="28"/>
        </w:rPr>
        <w:t>.</w:t>
      </w:r>
      <w:proofErr w:type="gramEnd"/>
      <w:r w:rsidRPr="00AB61A3">
        <w:rPr>
          <w:bCs/>
          <w:color w:val="auto"/>
          <w:sz w:val="28"/>
          <w:szCs w:val="28"/>
        </w:rPr>
        <w:t xml:space="preserve"> </w:t>
      </w:r>
      <w:r w:rsidRPr="00AB61A3">
        <w:rPr>
          <w:color w:val="auto"/>
          <w:sz w:val="28"/>
          <w:szCs w:val="28"/>
        </w:rPr>
        <w:t>На выполнение муниципального задания направленно 75</w:t>
      </w:r>
      <w:r w:rsidR="007B0C8A">
        <w:rPr>
          <w:color w:val="auto"/>
          <w:sz w:val="28"/>
          <w:szCs w:val="28"/>
        </w:rPr>
        <w:t> </w:t>
      </w:r>
      <w:r w:rsidRPr="00AB61A3">
        <w:rPr>
          <w:color w:val="auto"/>
          <w:sz w:val="28"/>
          <w:szCs w:val="28"/>
        </w:rPr>
        <w:t>654</w:t>
      </w:r>
      <w:r w:rsidR="007B0C8A">
        <w:rPr>
          <w:color w:val="auto"/>
          <w:sz w:val="28"/>
          <w:szCs w:val="28"/>
        </w:rPr>
        <w:t> </w:t>
      </w:r>
      <w:r w:rsidRPr="00AB61A3">
        <w:rPr>
          <w:color w:val="auto"/>
          <w:sz w:val="28"/>
          <w:szCs w:val="28"/>
        </w:rPr>
        <w:t>238 рублей.</w:t>
      </w:r>
    </w:p>
    <w:p w:rsidR="007E47BF" w:rsidRPr="00F229EA" w:rsidRDefault="007E47BF" w:rsidP="007E47BF">
      <w:pPr>
        <w:pStyle w:val="ac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F229EA">
        <w:rPr>
          <w:rFonts w:ascii="Times New Roman" w:hAnsi="Times New Roman"/>
          <w:color w:val="auto"/>
          <w:sz w:val="28"/>
          <w:szCs w:val="28"/>
          <w:lang w:eastAsia="ru-RU"/>
        </w:rPr>
        <w:t>Субсидии на расходы не связанные с выполнением муниципального задания составили – 1</w:t>
      </w:r>
      <w:r w:rsidR="00DC0BEA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F229EA">
        <w:rPr>
          <w:rFonts w:ascii="Times New Roman" w:hAnsi="Times New Roman"/>
          <w:color w:val="auto"/>
          <w:sz w:val="28"/>
          <w:szCs w:val="28"/>
          <w:lang w:eastAsia="ru-RU"/>
        </w:rPr>
        <w:t>642</w:t>
      </w:r>
      <w:r w:rsidR="00DC0BEA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F229EA">
        <w:rPr>
          <w:rFonts w:ascii="Times New Roman" w:hAnsi="Times New Roman"/>
          <w:color w:val="auto"/>
          <w:sz w:val="28"/>
          <w:szCs w:val="28"/>
          <w:lang w:eastAsia="ru-RU"/>
        </w:rPr>
        <w:t>180 рублей. За счет данных сре</w:t>
      </w:r>
      <w:proofErr w:type="gramStart"/>
      <w:r w:rsidRPr="00F229EA">
        <w:rPr>
          <w:rFonts w:ascii="Times New Roman" w:hAnsi="Times New Roman"/>
          <w:color w:val="auto"/>
          <w:sz w:val="28"/>
          <w:szCs w:val="28"/>
          <w:lang w:eastAsia="ru-RU"/>
        </w:rPr>
        <w:t>дств пр</w:t>
      </w:r>
      <w:proofErr w:type="gramEnd"/>
      <w:r w:rsidRPr="00F229EA">
        <w:rPr>
          <w:rFonts w:ascii="Times New Roman" w:hAnsi="Times New Roman"/>
          <w:color w:val="auto"/>
          <w:sz w:val="28"/>
          <w:szCs w:val="28"/>
          <w:lang w:eastAsia="ru-RU"/>
        </w:rPr>
        <w:t xml:space="preserve">оизведен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ремонт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дорожно-тропиночной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сети 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ru-RU"/>
        </w:rPr>
        <w:t>ПКиО</w:t>
      </w:r>
      <w:proofErr w:type="spellEnd"/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(779</w:t>
      </w:r>
      <w:r w:rsidR="00DC0BEA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640), приобретено музыкальное оборудование РДК (745</w:t>
      </w:r>
      <w:r w:rsidR="00DC0BEA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990), приобретена лампа КДЦ Октябрь (30 000), приобретены материальные ценности для реализации проекта «Терапия творчеством» (86 550).</w:t>
      </w:r>
    </w:p>
    <w:p w:rsidR="007E47BF" w:rsidRPr="00F86FD8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>Победителями краевых конкурсов стали учреждения:</w:t>
      </w:r>
    </w:p>
    <w:p w:rsidR="007E47BF" w:rsidRPr="00F86FD8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 xml:space="preserve">– Лучший кинозал – </w:t>
      </w:r>
      <w:proofErr w:type="spellStart"/>
      <w:r>
        <w:rPr>
          <w:color w:val="auto"/>
          <w:sz w:val="28"/>
          <w:szCs w:val="28"/>
        </w:rPr>
        <w:t>Кино-</w:t>
      </w:r>
      <w:r w:rsidRPr="00F86FD8">
        <w:rPr>
          <w:color w:val="auto"/>
          <w:sz w:val="28"/>
          <w:szCs w:val="28"/>
        </w:rPr>
        <w:t>досуговый</w:t>
      </w:r>
      <w:proofErr w:type="spellEnd"/>
      <w:r w:rsidRPr="00F86FD8">
        <w:rPr>
          <w:color w:val="auto"/>
          <w:sz w:val="28"/>
          <w:szCs w:val="28"/>
        </w:rPr>
        <w:t xml:space="preserve"> центр «Октябрь» – получена субсидия в размере 30</w:t>
      </w:r>
      <w:r w:rsidR="00DC0BEA">
        <w:rPr>
          <w:color w:val="auto"/>
          <w:sz w:val="28"/>
          <w:szCs w:val="28"/>
        </w:rPr>
        <w:t> </w:t>
      </w:r>
      <w:r w:rsidRPr="00F86FD8">
        <w:rPr>
          <w:color w:val="auto"/>
          <w:sz w:val="28"/>
          <w:szCs w:val="28"/>
        </w:rPr>
        <w:t>000 рублей</w:t>
      </w:r>
      <w:r>
        <w:rPr>
          <w:color w:val="auto"/>
          <w:sz w:val="28"/>
          <w:szCs w:val="28"/>
        </w:rPr>
        <w:t>;</w:t>
      </w:r>
    </w:p>
    <w:p w:rsidR="007E47BF" w:rsidRPr="00F86FD8" w:rsidRDefault="00B63DDD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Лучший</w:t>
      </w:r>
      <w:r w:rsidR="007E47BF" w:rsidRPr="00F86FD8">
        <w:rPr>
          <w:color w:val="auto"/>
          <w:sz w:val="28"/>
          <w:szCs w:val="28"/>
        </w:rPr>
        <w:t xml:space="preserve"> творческий</w:t>
      </w:r>
      <w:r w:rsidR="007E47BF">
        <w:rPr>
          <w:color w:val="auto"/>
          <w:sz w:val="28"/>
          <w:szCs w:val="28"/>
        </w:rPr>
        <w:t xml:space="preserve"> проект – Районный дом культуры</w:t>
      </w:r>
      <w:r w:rsidR="007E47BF" w:rsidRPr="00F86FD8">
        <w:rPr>
          <w:color w:val="auto"/>
          <w:sz w:val="28"/>
          <w:szCs w:val="28"/>
        </w:rPr>
        <w:t xml:space="preserve"> получена с</w:t>
      </w:r>
      <w:r w:rsidR="007E47BF">
        <w:rPr>
          <w:color w:val="auto"/>
          <w:sz w:val="28"/>
          <w:szCs w:val="28"/>
        </w:rPr>
        <w:t>убсидия в размере 86</w:t>
      </w:r>
      <w:r w:rsidR="00DC0BEA">
        <w:rPr>
          <w:color w:val="auto"/>
          <w:sz w:val="28"/>
          <w:szCs w:val="28"/>
        </w:rPr>
        <w:t> </w:t>
      </w:r>
      <w:r w:rsidR="007E47BF">
        <w:rPr>
          <w:color w:val="auto"/>
          <w:sz w:val="28"/>
          <w:szCs w:val="28"/>
        </w:rPr>
        <w:t>550 рублей;</w:t>
      </w:r>
    </w:p>
    <w:p w:rsidR="007E47BF" w:rsidRPr="00F86FD8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На проведение ярма</w:t>
      </w:r>
      <w:r w:rsidRPr="00F86FD8">
        <w:rPr>
          <w:color w:val="auto"/>
          <w:sz w:val="28"/>
          <w:szCs w:val="28"/>
        </w:rPr>
        <w:t xml:space="preserve">рки «Кладовая солнца» </w:t>
      </w:r>
      <w:proofErr w:type="spellStart"/>
      <w:r w:rsidRPr="00F86FD8">
        <w:rPr>
          <w:color w:val="auto"/>
          <w:sz w:val="28"/>
          <w:szCs w:val="28"/>
        </w:rPr>
        <w:t>Кино-досуговому</w:t>
      </w:r>
      <w:proofErr w:type="spellEnd"/>
      <w:r w:rsidRPr="00F86FD8">
        <w:rPr>
          <w:color w:val="auto"/>
          <w:sz w:val="28"/>
          <w:szCs w:val="28"/>
        </w:rPr>
        <w:t xml:space="preserve"> центру «Октябрь»</w:t>
      </w:r>
      <w:r>
        <w:rPr>
          <w:color w:val="auto"/>
          <w:sz w:val="28"/>
          <w:szCs w:val="28"/>
        </w:rPr>
        <w:t xml:space="preserve"> выде</w:t>
      </w:r>
      <w:r w:rsidRPr="00F86FD8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ена субсидия в размере</w:t>
      </w:r>
      <w:r w:rsidRPr="00F86FD8">
        <w:rPr>
          <w:color w:val="auto"/>
          <w:sz w:val="28"/>
          <w:szCs w:val="28"/>
        </w:rPr>
        <w:t xml:space="preserve"> – 100 000 рублей.</w:t>
      </w:r>
    </w:p>
    <w:p w:rsidR="007E47BF" w:rsidRPr="00D463DB" w:rsidRDefault="007E47BF" w:rsidP="007E47BF">
      <w:pPr>
        <w:spacing w:after="0" w:line="240" w:lineRule="auto"/>
        <w:rPr>
          <w:color w:val="auto"/>
          <w:sz w:val="28"/>
          <w:szCs w:val="28"/>
        </w:rPr>
      </w:pPr>
      <w:r w:rsidRPr="00D463DB">
        <w:rPr>
          <w:color w:val="auto"/>
          <w:sz w:val="28"/>
          <w:szCs w:val="28"/>
        </w:rPr>
        <w:t>Собственные доходы учреждений района в сравнение с 2017 годом увеличились на 558</w:t>
      </w:r>
      <w:r w:rsidR="00DC0BEA">
        <w:rPr>
          <w:color w:val="auto"/>
          <w:sz w:val="28"/>
          <w:szCs w:val="28"/>
        </w:rPr>
        <w:t> </w:t>
      </w:r>
      <w:r w:rsidRPr="00D463DB">
        <w:rPr>
          <w:color w:val="auto"/>
          <w:sz w:val="28"/>
          <w:szCs w:val="28"/>
        </w:rPr>
        <w:t>518 рублей (8</w:t>
      </w:r>
      <w:r w:rsidR="007B0C8A">
        <w:rPr>
          <w:color w:val="auto"/>
          <w:sz w:val="28"/>
          <w:szCs w:val="28"/>
        </w:rPr>
        <w:t> </w:t>
      </w:r>
      <w:r w:rsidRPr="00D463DB">
        <w:rPr>
          <w:color w:val="auto"/>
          <w:sz w:val="28"/>
          <w:szCs w:val="28"/>
        </w:rPr>
        <w:t>%) и составили 7</w:t>
      </w:r>
      <w:r w:rsidR="007B0C8A">
        <w:rPr>
          <w:color w:val="auto"/>
          <w:sz w:val="28"/>
          <w:szCs w:val="28"/>
        </w:rPr>
        <w:t> </w:t>
      </w:r>
      <w:r w:rsidRPr="00D463DB">
        <w:rPr>
          <w:color w:val="auto"/>
          <w:sz w:val="28"/>
          <w:szCs w:val="28"/>
        </w:rPr>
        <w:t>648</w:t>
      </w:r>
      <w:r w:rsidR="007B0C8A">
        <w:rPr>
          <w:color w:val="auto"/>
          <w:sz w:val="28"/>
          <w:szCs w:val="28"/>
        </w:rPr>
        <w:t> </w:t>
      </w:r>
      <w:r w:rsidRPr="00D463DB">
        <w:rPr>
          <w:color w:val="auto"/>
          <w:sz w:val="28"/>
          <w:szCs w:val="28"/>
        </w:rPr>
        <w:t>362 рубля.</w:t>
      </w:r>
      <w:r w:rsidRPr="00D463DB">
        <w:rPr>
          <w:bCs/>
          <w:iCs/>
          <w:color w:val="auto"/>
          <w:kern w:val="24"/>
          <w:sz w:val="28"/>
          <w:szCs w:val="28"/>
        </w:rPr>
        <w:t xml:space="preserve"> Увеличение доходов учреждений связанно с</w:t>
      </w:r>
      <w:r w:rsidRPr="00D463DB">
        <w:rPr>
          <w:iCs/>
          <w:color w:val="auto"/>
          <w:kern w:val="24"/>
          <w:sz w:val="28"/>
          <w:szCs w:val="28"/>
        </w:rPr>
        <w:t xml:space="preserve"> ответственным отношением работников к своим обязанностям.</w:t>
      </w:r>
    </w:p>
    <w:p w:rsidR="007E47BF" w:rsidRPr="00F86FD8" w:rsidRDefault="007E47BF" w:rsidP="007E47BF">
      <w:pPr>
        <w:spacing w:after="0" w:line="240" w:lineRule="auto"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 xml:space="preserve">Средства от приносящей доход деятельности направляются </w:t>
      </w:r>
      <w:proofErr w:type="gramStart"/>
      <w:r w:rsidRPr="00F86FD8">
        <w:rPr>
          <w:color w:val="auto"/>
          <w:sz w:val="28"/>
          <w:szCs w:val="28"/>
        </w:rPr>
        <w:t>на</w:t>
      </w:r>
      <w:proofErr w:type="gramEnd"/>
      <w:r w:rsidRPr="00F86FD8">
        <w:rPr>
          <w:color w:val="auto"/>
          <w:sz w:val="28"/>
          <w:szCs w:val="28"/>
        </w:rPr>
        <w:t>:</w:t>
      </w:r>
    </w:p>
    <w:p w:rsidR="007E47BF" w:rsidRPr="00F86FD8" w:rsidRDefault="007E47BF" w:rsidP="007E47BF">
      <w:pPr>
        <w:spacing w:after="0" w:line="240" w:lineRule="auto"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 xml:space="preserve">- проведение социально значимых мероприятий в рамках выполнения муниципального задания – </w:t>
      </w:r>
      <w:r w:rsidRPr="00F86FD8">
        <w:rPr>
          <w:b/>
          <w:color w:val="auto"/>
          <w:sz w:val="28"/>
          <w:szCs w:val="28"/>
        </w:rPr>
        <w:t>42</w:t>
      </w:r>
      <w:r w:rsidR="007B0C8A">
        <w:rPr>
          <w:color w:val="auto"/>
          <w:sz w:val="28"/>
          <w:szCs w:val="28"/>
        </w:rPr>
        <w:t> </w:t>
      </w:r>
      <w:r w:rsidRPr="00F86FD8">
        <w:rPr>
          <w:b/>
          <w:color w:val="auto"/>
          <w:sz w:val="28"/>
          <w:szCs w:val="28"/>
        </w:rPr>
        <w:t>%</w:t>
      </w:r>
    </w:p>
    <w:p w:rsidR="007E47BF" w:rsidRPr="00F86FD8" w:rsidRDefault="007E47BF" w:rsidP="007E47BF">
      <w:pPr>
        <w:spacing w:after="0" w:line="240" w:lineRule="auto"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 xml:space="preserve">- оплату прокатной платы за кинофильмы – </w:t>
      </w:r>
      <w:r w:rsidRPr="00F86FD8">
        <w:rPr>
          <w:b/>
          <w:color w:val="auto"/>
          <w:sz w:val="28"/>
          <w:szCs w:val="28"/>
        </w:rPr>
        <w:t>22</w:t>
      </w:r>
      <w:r w:rsidR="007B0C8A">
        <w:rPr>
          <w:color w:val="auto"/>
          <w:sz w:val="28"/>
          <w:szCs w:val="28"/>
        </w:rPr>
        <w:t> </w:t>
      </w:r>
      <w:r w:rsidRPr="00F86FD8">
        <w:rPr>
          <w:b/>
          <w:color w:val="auto"/>
          <w:sz w:val="28"/>
          <w:szCs w:val="28"/>
        </w:rPr>
        <w:t>%</w:t>
      </w:r>
    </w:p>
    <w:p w:rsidR="007E47BF" w:rsidRPr="00F86FD8" w:rsidRDefault="007E47BF" w:rsidP="007E47BF">
      <w:pPr>
        <w:spacing w:after="0" w:line="240" w:lineRule="auto"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 xml:space="preserve">- фонд оплаты труда – </w:t>
      </w:r>
      <w:r w:rsidRPr="00F86FD8">
        <w:rPr>
          <w:b/>
          <w:color w:val="auto"/>
          <w:sz w:val="28"/>
          <w:szCs w:val="28"/>
        </w:rPr>
        <w:t>21</w:t>
      </w:r>
      <w:r w:rsidR="007B0C8A">
        <w:rPr>
          <w:color w:val="auto"/>
          <w:sz w:val="28"/>
          <w:szCs w:val="28"/>
        </w:rPr>
        <w:t> </w:t>
      </w:r>
      <w:r w:rsidRPr="00F86FD8">
        <w:rPr>
          <w:b/>
          <w:color w:val="auto"/>
          <w:sz w:val="28"/>
          <w:szCs w:val="28"/>
        </w:rPr>
        <w:t>%</w:t>
      </w:r>
    </w:p>
    <w:p w:rsidR="007E47BF" w:rsidRPr="00F86FD8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 xml:space="preserve">- укрепление материально-технической базы – </w:t>
      </w:r>
      <w:r w:rsidRPr="00F86FD8">
        <w:rPr>
          <w:b/>
          <w:color w:val="auto"/>
          <w:sz w:val="28"/>
          <w:szCs w:val="28"/>
        </w:rPr>
        <w:t>11</w:t>
      </w:r>
      <w:r w:rsidR="007B0C8A">
        <w:rPr>
          <w:color w:val="auto"/>
          <w:sz w:val="28"/>
          <w:szCs w:val="28"/>
        </w:rPr>
        <w:t> </w:t>
      </w:r>
      <w:r w:rsidRPr="00F86FD8">
        <w:rPr>
          <w:b/>
          <w:color w:val="auto"/>
          <w:sz w:val="28"/>
          <w:szCs w:val="28"/>
        </w:rPr>
        <w:t>%</w:t>
      </w:r>
    </w:p>
    <w:p w:rsidR="007E47BF" w:rsidRPr="00F86FD8" w:rsidRDefault="007E47BF" w:rsidP="007E47BF">
      <w:pPr>
        <w:spacing w:after="0" w:line="240" w:lineRule="auto"/>
        <w:rPr>
          <w:color w:val="auto"/>
          <w:sz w:val="28"/>
          <w:szCs w:val="28"/>
        </w:rPr>
      </w:pPr>
      <w:r w:rsidRPr="00F86FD8">
        <w:rPr>
          <w:color w:val="auto"/>
          <w:sz w:val="28"/>
          <w:szCs w:val="28"/>
        </w:rPr>
        <w:t xml:space="preserve">- содержание учреждений, проведение текущих ремонтов – </w:t>
      </w:r>
      <w:r w:rsidRPr="00F86FD8">
        <w:rPr>
          <w:b/>
          <w:color w:val="auto"/>
          <w:sz w:val="28"/>
          <w:szCs w:val="28"/>
        </w:rPr>
        <w:t>4</w:t>
      </w:r>
      <w:r w:rsidR="007B0C8A">
        <w:rPr>
          <w:color w:val="auto"/>
          <w:sz w:val="28"/>
          <w:szCs w:val="28"/>
        </w:rPr>
        <w:t> </w:t>
      </w:r>
      <w:r w:rsidRPr="00F86FD8">
        <w:rPr>
          <w:b/>
          <w:color w:val="auto"/>
          <w:sz w:val="28"/>
          <w:szCs w:val="28"/>
        </w:rPr>
        <w:t>%</w:t>
      </w:r>
      <w:r w:rsidRPr="00F86FD8">
        <w:rPr>
          <w:color w:val="auto"/>
          <w:sz w:val="28"/>
          <w:szCs w:val="28"/>
        </w:rPr>
        <w:t>.</w:t>
      </w:r>
    </w:p>
    <w:p w:rsidR="007E47BF" w:rsidRPr="00275583" w:rsidRDefault="007E47BF" w:rsidP="007E47BF">
      <w:pPr>
        <w:autoSpaceDE w:val="0"/>
        <w:autoSpaceDN w:val="0"/>
        <w:adjustRightInd w:val="0"/>
        <w:spacing w:after="0" w:line="240" w:lineRule="auto"/>
        <w:contextualSpacing/>
        <w:rPr>
          <w:color w:val="auto"/>
          <w:sz w:val="28"/>
          <w:szCs w:val="28"/>
        </w:rPr>
      </w:pPr>
      <w:r w:rsidRPr="00275583">
        <w:rPr>
          <w:color w:val="auto"/>
          <w:sz w:val="28"/>
          <w:szCs w:val="28"/>
        </w:rPr>
        <w:t>В целях достижения задач поставленных, перед отраслью «Культура» в указах Президента Российской Федерации от 07.05.2012 № 597 «О мероприятиях по реализации государственной политики», от 01.06.2012 №</w:t>
      </w:r>
      <w:r w:rsidR="007B0C8A">
        <w:rPr>
          <w:color w:val="auto"/>
          <w:sz w:val="28"/>
          <w:szCs w:val="28"/>
        </w:rPr>
        <w:t> </w:t>
      </w:r>
      <w:r w:rsidRPr="00275583">
        <w:rPr>
          <w:color w:val="auto"/>
          <w:sz w:val="28"/>
          <w:szCs w:val="28"/>
        </w:rPr>
        <w:t xml:space="preserve">761 «О национальной стратегии действий в интересах детей на 2012-2017 годы» </w:t>
      </w:r>
      <w:r>
        <w:rPr>
          <w:color w:val="auto"/>
          <w:sz w:val="28"/>
          <w:szCs w:val="28"/>
        </w:rPr>
        <w:t>выполнен</w:t>
      </w:r>
      <w:r w:rsidRPr="00275583">
        <w:rPr>
          <w:color w:val="auto"/>
          <w:sz w:val="28"/>
          <w:szCs w:val="28"/>
        </w:rPr>
        <w:t xml:space="preserve"> План мероприятий «Дорожная карта» на 2013-2018 годы. </w:t>
      </w:r>
      <w:proofErr w:type="gramStart"/>
      <w:r w:rsidRPr="00275583">
        <w:rPr>
          <w:color w:val="auto"/>
          <w:sz w:val="28"/>
          <w:szCs w:val="28"/>
        </w:rPr>
        <w:t>Средняя заработная плата работников культуры за 2018 год составляет 33</w:t>
      </w:r>
      <w:r w:rsidR="007B0C8A">
        <w:rPr>
          <w:color w:val="auto"/>
          <w:sz w:val="28"/>
          <w:szCs w:val="28"/>
        </w:rPr>
        <w:t> </w:t>
      </w:r>
      <w:r w:rsidRPr="00275583">
        <w:rPr>
          <w:color w:val="auto"/>
          <w:sz w:val="28"/>
          <w:szCs w:val="28"/>
        </w:rPr>
        <w:t>117, по преподавателям дополнительного образования 38</w:t>
      </w:r>
      <w:r w:rsidR="007B0C8A">
        <w:rPr>
          <w:color w:val="auto"/>
          <w:sz w:val="28"/>
          <w:szCs w:val="28"/>
        </w:rPr>
        <w:t> </w:t>
      </w:r>
      <w:r w:rsidRPr="00275583">
        <w:rPr>
          <w:color w:val="auto"/>
          <w:sz w:val="28"/>
          <w:szCs w:val="28"/>
        </w:rPr>
        <w:t>556 руб. Рост с 2017 года по работникам культуры составил 18</w:t>
      </w:r>
      <w:r w:rsidR="007B0C8A">
        <w:rPr>
          <w:color w:val="auto"/>
          <w:sz w:val="28"/>
          <w:szCs w:val="28"/>
        </w:rPr>
        <w:t> </w:t>
      </w:r>
      <w:r w:rsidRPr="00275583">
        <w:rPr>
          <w:color w:val="auto"/>
          <w:sz w:val="28"/>
          <w:szCs w:val="28"/>
        </w:rPr>
        <w:t>%, по преподавателям дополнительного образования рост 8</w:t>
      </w:r>
      <w:r w:rsidR="007B0C8A">
        <w:rPr>
          <w:color w:val="auto"/>
          <w:sz w:val="28"/>
          <w:szCs w:val="28"/>
        </w:rPr>
        <w:t> </w:t>
      </w:r>
      <w:r w:rsidRPr="00275583">
        <w:rPr>
          <w:color w:val="auto"/>
          <w:sz w:val="28"/>
          <w:szCs w:val="28"/>
        </w:rPr>
        <w:t>%. Средняя численность работников культуры района составляет 128,3 человека, по сравнению с 2017 годом численность снизилась на 16</w:t>
      </w:r>
      <w:r w:rsidR="007B0C8A">
        <w:rPr>
          <w:color w:val="auto"/>
          <w:sz w:val="28"/>
          <w:szCs w:val="28"/>
        </w:rPr>
        <w:t> </w:t>
      </w:r>
      <w:r w:rsidRPr="00275583">
        <w:rPr>
          <w:color w:val="auto"/>
          <w:sz w:val="28"/>
          <w:szCs w:val="28"/>
        </w:rPr>
        <w:t>% (23,7 чел.).</w:t>
      </w:r>
      <w:proofErr w:type="gramEnd"/>
      <w:r w:rsidRPr="00275583">
        <w:rPr>
          <w:color w:val="auto"/>
          <w:sz w:val="28"/>
          <w:szCs w:val="28"/>
        </w:rPr>
        <w:t xml:space="preserve"> Резкое снижение численности связанно с проведением оптимизационных мероприятий в учреждениях культуры района, а именно вывод из штата учреждений обслуживающего персонала. </w:t>
      </w:r>
      <w:r>
        <w:rPr>
          <w:sz w:val="28"/>
          <w:szCs w:val="28"/>
        </w:rPr>
        <w:t>В</w:t>
      </w:r>
      <w:r w:rsidRPr="00DC1745">
        <w:rPr>
          <w:sz w:val="28"/>
          <w:szCs w:val="28"/>
        </w:rPr>
        <w:t xml:space="preserve"> соответствии с распоряжением администрации </w:t>
      </w:r>
      <w:proofErr w:type="spellStart"/>
      <w:r w:rsidRPr="00DC1745">
        <w:rPr>
          <w:sz w:val="28"/>
          <w:szCs w:val="28"/>
        </w:rPr>
        <w:t>Бикинского</w:t>
      </w:r>
      <w:proofErr w:type="spellEnd"/>
      <w:r w:rsidRPr="00DC1745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от 29.11.2017 № 99</w:t>
      </w:r>
      <w:r w:rsidRPr="00DC1745">
        <w:rPr>
          <w:sz w:val="28"/>
          <w:szCs w:val="28"/>
        </w:rPr>
        <w:t>7 «О наделении отдела культуры функциями по обеспечению хозяйственного и технического обслуживания зданий подведомственных учреждений»</w:t>
      </w:r>
      <w:r>
        <w:rPr>
          <w:sz w:val="28"/>
          <w:szCs w:val="28"/>
        </w:rPr>
        <w:t xml:space="preserve"> в апреле 2018 года в штат централизованной бухгалтерии были включены должности </w:t>
      </w:r>
      <w:r>
        <w:rPr>
          <w:sz w:val="28"/>
          <w:szCs w:val="28"/>
        </w:rPr>
        <w:lastRenderedPageBreak/>
        <w:t xml:space="preserve">обслуживающего персонала в количестве 24,5 штатной единицы. Данные оптимизационные мероприятий продолжаться и в 2019 году. </w:t>
      </w:r>
    </w:p>
    <w:p w:rsidR="000B148E" w:rsidRPr="002D54C6" w:rsidRDefault="000B148E" w:rsidP="00BE43F6">
      <w:pPr>
        <w:spacing w:after="0" w:line="240" w:lineRule="auto"/>
        <w:contextualSpacing/>
        <w:jc w:val="center"/>
        <w:rPr>
          <w:b/>
          <w:color w:val="auto"/>
          <w:sz w:val="16"/>
          <w:szCs w:val="16"/>
        </w:rPr>
      </w:pPr>
    </w:p>
    <w:p w:rsidR="00445751" w:rsidRPr="002D54C6" w:rsidRDefault="00445751" w:rsidP="00BE43F6">
      <w:pPr>
        <w:spacing w:after="0" w:line="240" w:lineRule="auto"/>
        <w:jc w:val="center"/>
        <w:rPr>
          <w:color w:val="auto"/>
          <w:sz w:val="16"/>
          <w:szCs w:val="16"/>
        </w:rPr>
      </w:pPr>
      <w:r w:rsidRPr="007E47BF">
        <w:rPr>
          <w:color w:val="auto"/>
          <w:sz w:val="28"/>
          <w:szCs w:val="28"/>
        </w:rPr>
        <w:t>***</w:t>
      </w:r>
    </w:p>
    <w:p w:rsidR="00310689" w:rsidRPr="0098771F" w:rsidRDefault="00310689" w:rsidP="00445751">
      <w:pPr>
        <w:spacing w:after="0" w:line="240" w:lineRule="auto"/>
        <w:rPr>
          <w:color w:val="auto"/>
          <w:sz w:val="28"/>
          <w:szCs w:val="28"/>
        </w:rPr>
      </w:pPr>
      <w:r w:rsidRPr="0098771F">
        <w:rPr>
          <w:color w:val="auto"/>
          <w:sz w:val="28"/>
          <w:szCs w:val="28"/>
        </w:rPr>
        <w:t>Подводя итоги работы учреждений культуры за 2</w:t>
      </w:r>
      <w:r w:rsidR="008223E3" w:rsidRPr="0098771F">
        <w:rPr>
          <w:color w:val="auto"/>
          <w:sz w:val="28"/>
          <w:szCs w:val="28"/>
        </w:rPr>
        <w:t>01</w:t>
      </w:r>
      <w:r w:rsidR="00BB0F70" w:rsidRPr="0098771F">
        <w:rPr>
          <w:color w:val="auto"/>
          <w:sz w:val="28"/>
          <w:szCs w:val="28"/>
        </w:rPr>
        <w:t>8</w:t>
      </w:r>
      <w:r w:rsidR="00445751" w:rsidRPr="0098771F">
        <w:rPr>
          <w:color w:val="auto"/>
          <w:sz w:val="28"/>
          <w:szCs w:val="28"/>
        </w:rPr>
        <w:t xml:space="preserve"> год</w:t>
      </w:r>
      <w:r w:rsidRPr="0098771F">
        <w:rPr>
          <w:color w:val="auto"/>
          <w:sz w:val="28"/>
          <w:szCs w:val="28"/>
        </w:rPr>
        <w:t xml:space="preserve">, хочется отметить, что они </w:t>
      </w:r>
      <w:r w:rsidR="00B57E83" w:rsidRPr="0098771F">
        <w:rPr>
          <w:color w:val="auto"/>
          <w:sz w:val="28"/>
          <w:szCs w:val="28"/>
        </w:rPr>
        <w:t xml:space="preserve">в </w:t>
      </w:r>
      <w:r w:rsidR="000E064D" w:rsidRPr="0098771F">
        <w:rPr>
          <w:color w:val="auto"/>
          <w:sz w:val="28"/>
          <w:szCs w:val="28"/>
        </w:rPr>
        <w:t>сложных</w:t>
      </w:r>
      <w:r w:rsidR="00B57E83" w:rsidRPr="0098771F">
        <w:rPr>
          <w:color w:val="auto"/>
          <w:sz w:val="28"/>
          <w:szCs w:val="28"/>
        </w:rPr>
        <w:t xml:space="preserve"> условиях</w:t>
      </w:r>
      <w:r w:rsidR="00445751" w:rsidRPr="0098771F">
        <w:rPr>
          <w:color w:val="auto"/>
          <w:sz w:val="28"/>
          <w:szCs w:val="28"/>
        </w:rPr>
        <w:t xml:space="preserve"> </w:t>
      </w:r>
      <w:proofErr w:type="gramStart"/>
      <w:r w:rsidR="0098771F" w:rsidRPr="0098771F">
        <w:rPr>
          <w:color w:val="auto"/>
          <w:sz w:val="28"/>
          <w:szCs w:val="28"/>
        </w:rPr>
        <w:t xml:space="preserve">крайне </w:t>
      </w:r>
      <w:r w:rsidR="00B57E83" w:rsidRPr="0098771F">
        <w:rPr>
          <w:color w:val="auto"/>
          <w:sz w:val="28"/>
          <w:szCs w:val="28"/>
        </w:rPr>
        <w:t>не</w:t>
      </w:r>
      <w:r w:rsidR="00445751" w:rsidRPr="0098771F">
        <w:rPr>
          <w:color w:val="auto"/>
          <w:sz w:val="28"/>
          <w:szCs w:val="28"/>
        </w:rPr>
        <w:t>достаточного</w:t>
      </w:r>
      <w:proofErr w:type="gramEnd"/>
      <w:r w:rsidR="00445751" w:rsidRPr="0098771F">
        <w:rPr>
          <w:color w:val="auto"/>
          <w:sz w:val="28"/>
          <w:szCs w:val="28"/>
        </w:rPr>
        <w:t xml:space="preserve"> финансирования, </w:t>
      </w:r>
      <w:r w:rsidRPr="0098771F">
        <w:rPr>
          <w:color w:val="auto"/>
          <w:sz w:val="28"/>
          <w:szCs w:val="28"/>
        </w:rPr>
        <w:t>справ</w:t>
      </w:r>
      <w:r w:rsidR="008223E3" w:rsidRPr="0098771F">
        <w:rPr>
          <w:color w:val="auto"/>
          <w:sz w:val="28"/>
          <w:szCs w:val="28"/>
        </w:rPr>
        <w:t>ились с поставленными задачами:</w:t>
      </w:r>
    </w:p>
    <w:p w:rsidR="008223E3" w:rsidRPr="00A147AC" w:rsidRDefault="008223E3" w:rsidP="008223E3">
      <w:pPr>
        <w:tabs>
          <w:tab w:val="left" w:pos="1460"/>
        </w:tabs>
        <w:spacing w:after="0" w:line="240" w:lineRule="auto"/>
        <w:rPr>
          <w:bCs/>
          <w:color w:val="auto"/>
          <w:kern w:val="24"/>
          <w:sz w:val="28"/>
          <w:szCs w:val="28"/>
        </w:rPr>
      </w:pPr>
      <w:r w:rsidRPr="00A147AC">
        <w:rPr>
          <w:color w:val="auto"/>
          <w:sz w:val="28"/>
          <w:szCs w:val="28"/>
        </w:rPr>
        <w:t>1</w:t>
      </w:r>
      <w:r w:rsidRPr="00A147AC">
        <w:rPr>
          <w:bCs/>
          <w:color w:val="auto"/>
          <w:kern w:val="24"/>
          <w:sz w:val="28"/>
          <w:szCs w:val="28"/>
        </w:rPr>
        <w:t>. Увеличен</w:t>
      </w:r>
      <w:r w:rsidR="00A147AC">
        <w:rPr>
          <w:bCs/>
          <w:color w:val="auto"/>
          <w:kern w:val="24"/>
          <w:sz w:val="28"/>
          <w:szCs w:val="28"/>
        </w:rPr>
        <w:t>о качество предоставления услуг:</w:t>
      </w:r>
    </w:p>
    <w:p w:rsidR="00BB0F70" w:rsidRPr="00A147AC" w:rsidRDefault="00A147AC" w:rsidP="00A147AC">
      <w:pPr>
        <w:tabs>
          <w:tab w:val="left" w:pos="1460"/>
        </w:tabs>
        <w:spacing w:after="0" w:line="240" w:lineRule="auto"/>
        <w:jc w:val="center"/>
        <w:rPr>
          <w:bCs/>
          <w:color w:val="auto"/>
          <w:kern w:val="24"/>
          <w:sz w:val="28"/>
          <w:szCs w:val="28"/>
        </w:rPr>
      </w:pPr>
      <w:r>
        <w:rPr>
          <w:bCs/>
          <w:color w:val="auto"/>
          <w:kern w:val="24"/>
          <w:sz w:val="28"/>
          <w:szCs w:val="28"/>
        </w:rPr>
        <w:t>Р</w:t>
      </w:r>
      <w:r w:rsidR="00BB0F70" w:rsidRPr="00A147AC">
        <w:rPr>
          <w:bCs/>
          <w:color w:val="auto"/>
          <w:kern w:val="24"/>
          <w:sz w:val="28"/>
          <w:szCs w:val="28"/>
        </w:rPr>
        <w:t>езультаты независимой оценки</w:t>
      </w:r>
      <w:r w:rsidRPr="00A147AC">
        <w:rPr>
          <w:bCs/>
          <w:color w:val="auto"/>
          <w:kern w:val="24"/>
          <w:sz w:val="28"/>
          <w:szCs w:val="28"/>
        </w:rPr>
        <w:t xml:space="preserve"> в 2018 году</w:t>
      </w:r>
    </w:p>
    <w:tbl>
      <w:tblPr>
        <w:tblW w:w="936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6"/>
        <w:gridCol w:w="1771"/>
        <w:gridCol w:w="1913"/>
      </w:tblGrid>
      <w:tr w:rsidR="00A147AC" w:rsidRPr="002D54C6" w:rsidTr="002D54C6">
        <w:trPr>
          <w:trHeight w:val="276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2D54C6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D54C6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771" w:type="dxa"/>
            <w:vAlign w:val="center"/>
          </w:tcPr>
          <w:p w:rsidR="00A147AC" w:rsidRPr="002D54C6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D54C6">
              <w:rPr>
                <w:sz w:val="24"/>
                <w:szCs w:val="24"/>
              </w:rPr>
              <w:t>2</w:t>
            </w:r>
            <w:r w:rsidRPr="002D54C6">
              <w:rPr>
                <w:sz w:val="24"/>
                <w:szCs w:val="24"/>
              </w:rPr>
              <w:t>017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2D54C6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D54C6">
              <w:rPr>
                <w:sz w:val="24"/>
                <w:szCs w:val="24"/>
              </w:rPr>
              <w:t>2018</w:t>
            </w:r>
          </w:p>
        </w:tc>
      </w:tr>
      <w:tr w:rsidR="00A147AC" w:rsidRPr="002D54C6" w:rsidTr="002D54C6">
        <w:trPr>
          <w:trHeight w:val="974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 xml:space="preserve">Муниципальное бюджетное учреждение "Краеведческий музей им. Н.Г.Евсеева" отдела культуры администрации </w:t>
            </w:r>
            <w:proofErr w:type="spellStart"/>
            <w:r w:rsidRPr="00A147AC">
              <w:rPr>
                <w:sz w:val="24"/>
                <w:szCs w:val="24"/>
              </w:rPr>
              <w:t>Бикинского</w:t>
            </w:r>
            <w:proofErr w:type="spellEnd"/>
            <w:r w:rsidRPr="00A147AC">
              <w:rPr>
                <w:sz w:val="24"/>
                <w:szCs w:val="24"/>
              </w:rPr>
              <w:t xml:space="preserve"> муниципального района Хабаровского края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144,32</w:t>
            </w:r>
          </w:p>
        </w:tc>
      </w:tr>
      <w:tr w:rsidR="00A147AC" w:rsidRPr="002D54C6" w:rsidTr="002D54C6">
        <w:trPr>
          <w:trHeight w:val="974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бюджетное учреждение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центр "Октябрь" отдела культуры администрации </w:t>
            </w:r>
            <w:proofErr w:type="spellStart"/>
            <w:r w:rsidRPr="00A147AC">
              <w:rPr>
                <w:sz w:val="24"/>
                <w:szCs w:val="24"/>
              </w:rPr>
              <w:t>Бикинского</w:t>
            </w:r>
            <w:proofErr w:type="spellEnd"/>
            <w:r w:rsidRPr="00A147AC">
              <w:rPr>
                <w:sz w:val="24"/>
                <w:szCs w:val="24"/>
              </w:rPr>
              <w:t xml:space="preserve"> муниципального района Хабаровского края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134,07</w:t>
            </w:r>
          </w:p>
        </w:tc>
      </w:tr>
      <w:tr w:rsidR="00A147AC" w:rsidRPr="002D54C6" w:rsidTr="002D54C6">
        <w:trPr>
          <w:trHeight w:val="974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 xml:space="preserve">Муниципальное бюджетное учреждение "Районный дом культуры" отдела культуры администрации </w:t>
            </w:r>
            <w:proofErr w:type="spellStart"/>
            <w:r w:rsidRPr="00A147AC">
              <w:rPr>
                <w:sz w:val="24"/>
                <w:szCs w:val="24"/>
              </w:rPr>
              <w:t>Бикинского</w:t>
            </w:r>
            <w:proofErr w:type="spellEnd"/>
            <w:r w:rsidRPr="00A147AC">
              <w:rPr>
                <w:sz w:val="24"/>
                <w:szCs w:val="24"/>
              </w:rPr>
              <w:t xml:space="preserve"> муниципального района Хабаровского края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133,03</w:t>
            </w:r>
          </w:p>
        </w:tc>
      </w:tr>
      <w:tr w:rsidR="00A147AC" w:rsidRPr="002D54C6" w:rsidTr="002D54C6">
        <w:trPr>
          <w:trHeight w:val="975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 xml:space="preserve">Муниципальное бюджетное учреждение "Центральная районная библиотека" отдела культуры администрации </w:t>
            </w:r>
            <w:proofErr w:type="spellStart"/>
            <w:r w:rsidRPr="00A147AC">
              <w:rPr>
                <w:sz w:val="24"/>
                <w:szCs w:val="24"/>
              </w:rPr>
              <w:t>Бикинского</w:t>
            </w:r>
            <w:proofErr w:type="spellEnd"/>
            <w:r w:rsidRPr="00A147AC">
              <w:rPr>
                <w:sz w:val="24"/>
                <w:szCs w:val="24"/>
              </w:rPr>
              <w:t xml:space="preserve"> муниципального района Хабаровского края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132,19</w:t>
            </w:r>
          </w:p>
        </w:tc>
      </w:tr>
      <w:tr w:rsidR="00A147AC" w:rsidRPr="002D54C6" w:rsidTr="002D54C6">
        <w:trPr>
          <w:trHeight w:val="1035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 xml:space="preserve">Муниципальное бюджетное учреждение "Парк культуры и отдыха" отдела культуры администрации </w:t>
            </w:r>
            <w:proofErr w:type="spellStart"/>
            <w:r w:rsidRPr="00A147AC">
              <w:rPr>
                <w:sz w:val="24"/>
                <w:szCs w:val="24"/>
              </w:rPr>
              <w:t>Бикинского</w:t>
            </w:r>
            <w:proofErr w:type="spellEnd"/>
            <w:r w:rsidRPr="00A147AC">
              <w:rPr>
                <w:sz w:val="24"/>
                <w:szCs w:val="24"/>
              </w:rPr>
              <w:t xml:space="preserve"> муниципального района Хабаровского края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111,86</w:t>
            </w:r>
          </w:p>
        </w:tc>
      </w:tr>
      <w:tr w:rsidR="00A147AC" w:rsidRPr="002D54C6" w:rsidTr="002D54C6">
        <w:trPr>
          <w:trHeight w:val="730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информационный центр" </w:t>
            </w:r>
            <w:proofErr w:type="spellStart"/>
            <w:r w:rsidRPr="00A147AC">
              <w:rPr>
                <w:sz w:val="24"/>
                <w:szCs w:val="24"/>
              </w:rPr>
              <w:t>Лермонтовского</w:t>
            </w:r>
            <w:proofErr w:type="spellEnd"/>
            <w:r w:rsidRPr="00A147A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110,49</w:t>
            </w:r>
          </w:p>
        </w:tc>
      </w:tr>
      <w:tr w:rsidR="00A147AC" w:rsidRPr="002D54C6" w:rsidTr="002D54C6">
        <w:trPr>
          <w:trHeight w:val="827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информационный центр" сельского поселения "Село </w:t>
            </w:r>
            <w:proofErr w:type="spellStart"/>
            <w:r w:rsidRPr="00A147AC">
              <w:rPr>
                <w:sz w:val="24"/>
                <w:szCs w:val="24"/>
              </w:rPr>
              <w:t>Добролюбово</w:t>
            </w:r>
            <w:proofErr w:type="spellEnd"/>
            <w:r w:rsidRPr="00A147AC">
              <w:rPr>
                <w:sz w:val="24"/>
                <w:szCs w:val="24"/>
              </w:rPr>
              <w:t>"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108,04</w:t>
            </w:r>
          </w:p>
        </w:tc>
      </w:tr>
      <w:tr w:rsidR="00A147AC" w:rsidRPr="002D54C6" w:rsidTr="002D54C6">
        <w:trPr>
          <w:trHeight w:val="682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информационный центр" сельского поселения "Село Лесопильное"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98,08</w:t>
            </w:r>
          </w:p>
        </w:tc>
      </w:tr>
      <w:tr w:rsidR="00A147AC" w:rsidRPr="002D54C6" w:rsidTr="002D54C6">
        <w:trPr>
          <w:trHeight w:val="807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информационный центр" сельского поселения "Село </w:t>
            </w:r>
            <w:proofErr w:type="spellStart"/>
            <w:r w:rsidRPr="00A147AC">
              <w:rPr>
                <w:sz w:val="24"/>
                <w:szCs w:val="24"/>
              </w:rPr>
              <w:t>Лончаково</w:t>
            </w:r>
            <w:proofErr w:type="spellEnd"/>
            <w:r w:rsidRPr="00A147AC">
              <w:rPr>
                <w:sz w:val="24"/>
                <w:szCs w:val="24"/>
              </w:rPr>
              <w:t>"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91,6</w:t>
            </w:r>
          </w:p>
        </w:tc>
      </w:tr>
      <w:tr w:rsidR="00A147AC" w:rsidRPr="002D54C6" w:rsidTr="002D54C6">
        <w:trPr>
          <w:trHeight w:val="691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информационный центр" сельского поселения "Село Пушкино"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91,6</w:t>
            </w:r>
          </w:p>
        </w:tc>
      </w:tr>
      <w:tr w:rsidR="00A147AC" w:rsidRPr="002D54C6" w:rsidTr="002D54C6">
        <w:trPr>
          <w:trHeight w:val="800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информационный центр" Бойцовского сельского поселения</w:t>
            </w:r>
          </w:p>
        </w:tc>
        <w:tc>
          <w:tcPr>
            <w:tcW w:w="1771" w:type="dxa"/>
            <w:vAlign w:val="center"/>
          </w:tcPr>
          <w:p w:rsidR="00A147AC" w:rsidRPr="002D54C6" w:rsidRDefault="002D54C6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89,5</w:t>
            </w:r>
          </w:p>
        </w:tc>
      </w:tr>
      <w:tr w:rsidR="00A147AC" w:rsidRPr="002D54C6" w:rsidTr="002D54C6">
        <w:trPr>
          <w:trHeight w:val="829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информационный центр" Оренбургского сельского поселения </w:t>
            </w:r>
          </w:p>
        </w:tc>
        <w:tc>
          <w:tcPr>
            <w:tcW w:w="1771" w:type="dxa"/>
            <w:vAlign w:val="center"/>
          </w:tcPr>
          <w:p w:rsidR="00A147AC" w:rsidRPr="002D54C6" w:rsidRDefault="00DC0BEA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88,6</w:t>
            </w:r>
          </w:p>
        </w:tc>
      </w:tr>
      <w:tr w:rsidR="00A147AC" w:rsidRPr="002D54C6" w:rsidTr="002D54C6">
        <w:trPr>
          <w:trHeight w:val="827"/>
        </w:trPr>
        <w:tc>
          <w:tcPr>
            <w:tcW w:w="5676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Муниципальное казенное учреждение культуры "</w:t>
            </w:r>
            <w:proofErr w:type="spellStart"/>
            <w:r w:rsidRPr="00A147AC">
              <w:rPr>
                <w:sz w:val="24"/>
                <w:szCs w:val="24"/>
              </w:rPr>
              <w:t>Кино-досуговый</w:t>
            </w:r>
            <w:proofErr w:type="spellEnd"/>
            <w:r w:rsidRPr="00A147AC">
              <w:rPr>
                <w:sz w:val="24"/>
                <w:szCs w:val="24"/>
              </w:rPr>
              <w:t xml:space="preserve"> информационный центр" сельского поселения "Село Покровка"</w:t>
            </w:r>
          </w:p>
        </w:tc>
        <w:tc>
          <w:tcPr>
            <w:tcW w:w="1771" w:type="dxa"/>
            <w:vAlign w:val="center"/>
          </w:tcPr>
          <w:p w:rsidR="00A147AC" w:rsidRPr="002D54C6" w:rsidRDefault="00DC0BEA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913" w:type="dxa"/>
            <w:shd w:val="clear" w:color="auto" w:fill="auto"/>
            <w:vAlign w:val="center"/>
            <w:hideMark/>
          </w:tcPr>
          <w:p w:rsidR="00A147AC" w:rsidRPr="00A147AC" w:rsidRDefault="00A147AC" w:rsidP="002D54C6">
            <w:pPr>
              <w:spacing w:after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147AC">
              <w:rPr>
                <w:sz w:val="24"/>
                <w:szCs w:val="24"/>
              </w:rPr>
              <w:t>83,3</w:t>
            </w:r>
          </w:p>
        </w:tc>
      </w:tr>
    </w:tbl>
    <w:p w:rsidR="008223E3" w:rsidRPr="00DC0BEA" w:rsidRDefault="008223E3" w:rsidP="008223E3">
      <w:pPr>
        <w:tabs>
          <w:tab w:val="left" w:pos="1460"/>
        </w:tabs>
        <w:spacing w:after="0" w:line="240" w:lineRule="auto"/>
        <w:rPr>
          <w:bCs/>
          <w:color w:val="auto"/>
          <w:kern w:val="24"/>
          <w:sz w:val="28"/>
          <w:szCs w:val="28"/>
        </w:rPr>
      </w:pPr>
      <w:r w:rsidRPr="00DC0BEA">
        <w:rPr>
          <w:bCs/>
          <w:color w:val="auto"/>
          <w:kern w:val="24"/>
          <w:sz w:val="28"/>
          <w:szCs w:val="28"/>
        </w:rPr>
        <w:lastRenderedPageBreak/>
        <w:t>2. Повышен индекс удовлетворенности населения качеством и доступностью учреждений культуры.</w:t>
      </w:r>
    </w:p>
    <w:p w:rsidR="008223E3" w:rsidRPr="00DC0BEA" w:rsidRDefault="00DC0BEA" w:rsidP="008223E3">
      <w:pPr>
        <w:spacing w:after="0" w:line="240" w:lineRule="auto"/>
        <w:rPr>
          <w:color w:val="auto"/>
          <w:sz w:val="28"/>
          <w:szCs w:val="28"/>
        </w:rPr>
      </w:pPr>
      <w:r>
        <w:rPr>
          <w:bCs/>
          <w:color w:val="auto"/>
          <w:kern w:val="24"/>
          <w:sz w:val="28"/>
          <w:szCs w:val="28"/>
        </w:rPr>
        <w:t xml:space="preserve">3. </w:t>
      </w:r>
      <w:proofErr w:type="gramStart"/>
      <w:r>
        <w:rPr>
          <w:bCs/>
          <w:color w:val="auto"/>
          <w:kern w:val="24"/>
          <w:sz w:val="28"/>
          <w:szCs w:val="28"/>
        </w:rPr>
        <w:t>Достигнут р</w:t>
      </w:r>
      <w:r w:rsidR="008223E3" w:rsidRPr="00DC0BEA">
        <w:rPr>
          <w:bCs/>
          <w:color w:val="auto"/>
          <w:kern w:val="24"/>
          <w:sz w:val="28"/>
          <w:szCs w:val="28"/>
        </w:rPr>
        <w:t>ост</w:t>
      </w:r>
      <w:proofErr w:type="gramEnd"/>
      <w:r w:rsidR="008223E3" w:rsidRPr="00DC0BEA">
        <w:rPr>
          <w:bCs/>
          <w:color w:val="auto"/>
          <w:kern w:val="24"/>
          <w:sz w:val="28"/>
          <w:szCs w:val="28"/>
        </w:rPr>
        <w:t xml:space="preserve"> заработной платы работников учреждений культуры и дополнительного образования.</w:t>
      </w:r>
    </w:p>
    <w:p w:rsidR="008223E3" w:rsidRPr="00DC0BEA" w:rsidRDefault="008223E3" w:rsidP="008223E3">
      <w:pPr>
        <w:tabs>
          <w:tab w:val="left" w:pos="1460"/>
        </w:tabs>
        <w:spacing w:after="0" w:line="240" w:lineRule="auto"/>
        <w:rPr>
          <w:bCs/>
          <w:color w:val="auto"/>
          <w:kern w:val="24"/>
          <w:sz w:val="28"/>
          <w:szCs w:val="28"/>
        </w:rPr>
      </w:pPr>
      <w:r w:rsidRPr="00DC0BEA">
        <w:rPr>
          <w:bCs/>
          <w:color w:val="auto"/>
          <w:kern w:val="24"/>
          <w:sz w:val="28"/>
          <w:szCs w:val="28"/>
        </w:rPr>
        <w:t>4. Увеличен доход собственных средств.</w:t>
      </w:r>
    </w:p>
    <w:p w:rsidR="008223E3" w:rsidRPr="00DC0BEA" w:rsidRDefault="008223E3" w:rsidP="008223E3">
      <w:pPr>
        <w:tabs>
          <w:tab w:val="left" w:pos="1460"/>
        </w:tabs>
        <w:spacing w:after="0" w:line="240" w:lineRule="auto"/>
        <w:rPr>
          <w:color w:val="auto"/>
          <w:sz w:val="28"/>
          <w:szCs w:val="28"/>
        </w:rPr>
      </w:pPr>
      <w:r w:rsidRPr="00DC0BEA">
        <w:rPr>
          <w:bCs/>
          <w:color w:val="auto"/>
          <w:kern w:val="24"/>
          <w:sz w:val="28"/>
          <w:szCs w:val="28"/>
        </w:rPr>
        <w:t>5. Сохранен контингент учащихся.</w:t>
      </w:r>
    </w:p>
    <w:p w:rsidR="008223E3" w:rsidRPr="00DC0BEA" w:rsidRDefault="008223E3" w:rsidP="008223E3">
      <w:pPr>
        <w:spacing w:line="240" w:lineRule="auto"/>
        <w:contextualSpacing/>
        <w:jc w:val="center"/>
        <w:rPr>
          <w:color w:val="auto"/>
          <w:sz w:val="28"/>
          <w:szCs w:val="28"/>
        </w:rPr>
      </w:pPr>
    </w:p>
    <w:p w:rsidR="009F6386" w:rsidRPr="00313698" w:rsidRDefault="009F6386" w:rsidP="00DC0BEA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445751" w:rsidRDefault="00445751" w:rsidP="00445751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445751" w:rsidSect="009F6386">
      <w:headerReference w:type="default" r:id="rId9"/>
      <w:pgSz w:w="11906" w:h="16838" w:code="9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00E" w:rsidRDefault="000E400E" w:rsidP="00B95F80">
      <w:pPr>
        <w:spacing w:after="0" w:line="240" w:lineRule="auto"/>
      </w:pPr>
      <w:r>
        <w:separator/>
      </w:r>
    </w:p>
  </w:endnote>
  <w:endnote w:type="continuationSeparator" w:id="0">
    <w:p w:rsidR="000E400E" w:rsidRDefault="000E400E" w:rsidP="00B9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00E" w:rsidRDefault="000E400E" w:rsidP="00B95F80">
      <w:pPr>
        <w:spacing w:after="0" w:line="240" w:lineRule="auto"/>
      </w:pPr>
      <w:r>
        <w:separator/>
      </w:r>
    </w:p>
  </w:footnote>
  <w:footnote w:type="continuationSeparator" w:id="0">
    <w:p w:rsidR="000E400E" w:rsidRDefault="000E400E" w:rsidP="00B9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4A" w:rsidRDefault="00F25E5B" w:rsidP="00B95F80">
    <w:pPr>
      <w:pStyle w:val="a4"/>
      <w:jc w:val="center"/>
    </w:pPr>
    <w:fldSimple w:instr=" PAGE   \* MERGEFORMAT ">
      <w:r w:rsidR="007B0C8A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FEA5F8"/>
    <w:lvl w:ilvl="0">
      <w:numFmt w:val="decimal"/>
      <w:lvlText w:val="*"/>
      <w:lvlJc w:val="left"/>
    </w:lvl>
  </w:abstractNum>
  <w:abstractNum w:abstractNumId="1">
    <w:nsid w:val="032B435C"/>
    <w:multiLevelType w:val="hybridMultilevel"/>
    <w:tmpl w:val="EEF00C3C"/>
    <w:lvl w:ilvl="0" w:tplc="A96E59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00832"/>
    <w:multiLevelType w:val="hybridMultilevel"/>
    <w:tmpl w:val="394C9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77060"/>
    <w:multiLevelType w:val="hybridMultilevel"/>
    <w:tmpl w:val="7168FAF2"/>
    <w:lvl w:ilvl="0" w:tplc="97D4053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56B61EE"/>
    <w:multiLevelType w:val="hybridMultilevel"/>
    <w:tmpl w:val="5BBCA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BE3E1C"/>
    <w:multiLevelType w:val="hybridMultilevel"/>
    <w:tmpl w:val="04FC88BE"/>
    <w:lvl w:ilvl="0" w:tplc="9000BF7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E8A4674"/>
    <w:multiLevelType w:val="hybridMultilevel"/>
    <w:tmpl w:val="311AF754"/>
    <w:lvl w:ilvl="0" w:tplc="1B56206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23E54435"/>
    <w:multiLevelType w:val="hybridMultilevel"/>
    <w:tmpl w:val="AAA6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F611D"/>
    <w:multiLevelType w:val="hybridMultilevel"/>
    <w:tmpl w:val="B9C65C54"/>
    <w:lvl w:ilvl="0" w:tplc="61DCA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84C2940"/>
    <w:multiLevelType w:val="hybridMultilevel"/>
    <w:tmpl w:val="36328066"/>
    <w:lvl w:ilvl="0" w:tplc="6D408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28DC37FD"/>
    <w:multiLevelType w:val="hybridMultilevel"/>
    <w:tmpl w:val="AC1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C0D59"/>
    <w:multiLevelType w:val="hybridMultilevel"/>
    <w:tmpl w:val="A586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37495"/>
    <w:multiLevelType w:val="hybridMultilevel"/>
    <w:tmpl w:val="47CCE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92354B"/>
    <w:multiLevelType w:val="hybridMultilevel"/>
    <w:tmpl w:val="CBBA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56D09"/>
    <w:multiLevelType w:val="hybridMultilevel"/>
    <w:tmpl w:val="65C22A6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A5DAE"/>
    <w:multiLevelType w:val="hybridMultilevel"/>
    <w:tmpl w:val="1AEC181A"/>
    <w:lvl w:ilvl="0" w:tplc="52887F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5D861EFA"/>
    <w:multiLevelType w:val="hybridMultilevel"/>
    <w:tmpl w:val="12024988"/>
    <w:lvl w:ilvl="0" w:tplc="1306388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22127A"/>
    <w:multiLevelType w:val="hybridMultilevel"/>
    <w:tmpl w:val="E21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34EA1"/>
    <w:multiLevelType w:val="hybridMultilevel"/>
    <w:tmpl w:val="7CC04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5D7A80"/>
    <w:multiLevelType w:val="hybridMultilevel"/>
    <w:tmpl w:val="9C223846"/>
    <w:lvl w:ilvl="0" w:tplc="11FEA5F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8609C8"/>
    <w:multiLevelType w:val="hybridMultilevel"/>
    <w:tmpl w:val="DB14302E"/>
    <w:lvl w:ilvl="0" w:tplc="11FEA5F8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0E59BF"/>
    <w:multiLevelType w:val="singleLevel"/>
    <w:tmpl w:val="8CD2F8BC"/>
    <w:lvl w:ilvl="0">
      <w:start w:val="560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</w:rPr>
    </w:lvl>
  </w:abstractNum>
  <w:abstractNum w:abstractNumId="22">
    <w:nsid w:val="6B9B59F7"/>
    <w:multiLevelType w:val="hybridMultilevel"/>
    <w:tmpl w:val="300ECE8A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3">
    <w:nsid w:val="6CCC131A"/>
    <w:multiLevelType w:val="hybridMultilevel"/>
    <w:tmpl w:val="EEC6C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A80EAF"/>
    <w:multiLevelType w:val="hybridMultilevel"/>
    <w:tmpl w:val="92BEF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21DF1"/>
    <w:multiLevelType w:val="hybridMultilevel"/>
    <w:tmpl w:val="0C0690CC"/>
    <w:lvl w:ilvl="0" w:tplc="7C684450">
      <w:start w:val="1"/>
      <w:numFmt w:val="decimal"/>
      <w:lvlText w:val="%1."/>
      <w:lvlJc w:val="left"/>
      <w:pPr>
        <w:ind w:left="2293" w:hanging="1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813746"/>
    <w:multiLevelType w:val="hybridMultilevel"/>
    <w:tmpl w:val="EFBC978E"/>
    <w:lvl w:ilvl="0" w:tplc="61DCA1F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20"/>
  </w:num>
  <w:num w:numId="7">
    <w:abstractNumId w:val="19"/>
  </w:num>
  <w:num w:numId="8">
    <w:abstractNumId w:val="18"/>
  </w:num>
  <w:num w:numId="9">
    <w:abstractNumId w:val="23"/>
  </w:num>
  <w:num w:numId="10">
    <w:abstractNumId w:val="2"/>
  </w:num>
  <w:num w:numId="11">
    <w:abstractNumId w:val="21"/>
  </w:num>
  <w:num w:numId="12">
    <w:abstractNumId w:val="13"/>
  </w:num>
  <w:num w:numId="13">
    <w:abstractNumId w:val="1"/>
  </w:num>
  <w:num w:numId="14">
    <w:abstractNumId w:val="8"/>
  </w:num>
  <w:num w:numId="15">
    <w:abstractNumId w:val="3"/>
  </w:num>
  <w:num w:numId="16">
    <w:abstractNumId w:val="10"/>
  </w:num>
  <w:num w:numId="17">
    <w:abstractNumId w:val="12"/>
  </w:num>
  <w:num w:numId="18">
    <w:abstractNumId w:val="17"/>
  </w:num>
  <w:num w:numId="19">
    <w:abstractNumId w:val="7"/>
  </w:num>
  <w:num w:numId="20">
    <w:abstractNumId w:val="25"/>
  </w:num>
  <w:num w:numId="21">
    <w:abstractNumId w:val="16"/>
  </w:num>
  <w:num w:numId="22">
    <w:abstractNumId w:val="5"/>
  </w:num>
  <w:num w:numId="23">
    <w:abstractNumId w:val="22"/>
  </w:num>
  <w:num w:numId="24">
    <w:abstractNumId w:val="4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833"/>
    <w:rsid w:val="000024AC"/>
    <w:rsid w:val="00007980"/>
    <w:rsid w:val="0001041F"/>
    <w:rsid w:val="00013577"/>
    <w:rsid w:val="0001477B"/>
    <w:rsid w:val="0001571B"/>
    <w:rsid w:val="00017F78"/>
    <w:rsid w:val="0002283C"/>
    <w:rsid w:val="00024ABF"/>
    <w:rsid w:val="00025272"/>
    <w:rsid w:val="00031446"/>
    <w:rsid w:val="00033935"/>
    <w:rsid w:val="0003511C"/>
    <w:rsid w:val="0004290F"/>
    <w:rsid w:val="000436D2"/>
    <w:rsid w:val="00045F5A"/>
    <w:rsid w:val="00051E4D"/>
    <w:rsid w:val="00052F5B"/>
    <w:rsid w:val="00066CFE"/>
    <w:rsid w:val="00070CB3"/>
    <w:rsid w:val="00076F4B"/>
    <w:rsid w:val="00080805"/>
    <w:rsid w:val="00085551"/>
    <w:rsid w:val="0008575F"/>
    <w:rsid w:val="000876D3"/>
    <w:rsid w:val="00087A69"/>
    <w:rsid w:val="00090422"/>
    <w:rsid w:val="00092412"/>
    <w:rsid w:val="00092682"/>
    <w:rsid w:val="00097A12"/>
    <w:rsid w:val="00097C22"/>
    <w:rsid w:val="000A0A43"/>
    <w:rsid w:val="000A6169"/>
    <w:rsid w:val="000B148E"/>
    <w:rsid w:val="000B1827"/>
    <w:rsid w:val="000B2216"/>
    <w:rsid w:val="000B4F8C"/>
    <w:rsid w:val="000B52DE"/>
    <w:rsid w:val="000B5D8D"/>
    <w:rsid w:val="000C0C65"/>
    <w:rsid w:val="000C1CC4"/>
    <w:rsid w:val="000C719B"/>
    <w:rsid w:val="000C75D4"/>
    <w:rsid w:val="000C78B3"/>
    <w:rsid w:val="000D1D94"/>
    <w:rsid w:val="000D7D64"/>
    <w:rsid w:val="000E064D"/>
    <w:rsid w:val="000E1D44"/>
    <w:rsid w:val="000E2833"/>
    <w:rsid w:val="000E400E"/>
    <w:rsid w:val="000E4EF7"/>
    <w:rsid w:val="000F1E0C"/>
    <w:rsid w:val="000F470E"/>
    <w:rsid w:val="000F5DDF"/>
    <w:rsid w:val="0010490A"/>
    <w:rsid w:val="00105F03"/>
    <w:rsid w:val="00110BFA"/>
    <w:rsid w:val="00110D31"/>
    <w:rsid w:val="00122971"/>
    <w:rsid w:val="0012424A"/>
    <w:rsid w:val="00125EF9"/>
    <w:rsid w:val="00135523"/>
    <w:rsid w:val="001410DB"/>
    <w:rsid w:val="0014181D"/>
    <w:rsid w:val="00142FE6"/>
    <w:rsid w:val="00144137"/>
    <w:rsid w:val="0014414D"/>
    <w:rsid w:val="00161103"/>
    <w:rsid w:val="00162342"/>
    <w:rsid w:val="001712B5"/>
    <w:rsid w:val="00175838"/>
    <w:rsid w:val="00177834"/>
    <w:rsid w:val="00187673"/>
    <w:rsid w:val="00187860"/>
    <w:rsid w:val="00193C17"/>
    <w:rsid w:val="00196D2F"/>
    <w:rsid w:val="001A1499"/>
    <w:rsid w:val="001B1AB8"/>
    <w:rsid w:val="001B6F20"/>
    <w:rsid w:val="001C2183"/>
    <w:rsid w:val="001C3D1F"/>
    <w:rsid w:val="001C4CE8"/>
    <w:rsid w:val="001C5304"/>
    <w:rsid w:val="001C69D5"/>
    <w:rsid w:val="001C7F16"/>
    <w:rsid w:val="001D0196"/>
    <w:rsid w:val="001D26A4"/>
    <w:rsid w:val="001D3AFF"/>
    <w:rsid w:val="001D75B7"/>
    <w:rsid w:val="001E3CF6"/>
    <w:rsid w:val="001F4180"/>
    <w:rsid w:val="00204735"/>
    <w:rsid w:val="0020499E"/>
    <w:rsid w:val="0021293D"/>
    <w:rsid w:val="00213C66"/>
    <w:rsid w:val="00214975"/>
    <w:rsid w:val="00215FFE"/>
    <w:rsid w:val="00220A68"/>
    <w:rsid w:val="0022233D"/>
    <w:rsid w:val="00224DEC"/>
    <w:rsid w:val="00230A5D"/>
    <w:rsid w:val="00234E84"/>
    <w:rsid w:val="0024541A"/>
    <w:rsid w:val="00246DBE"/>
    <w:rsid w:val="00250CC8"/>
    <w:rsid w:val="002544D1"/>
    <w:rsid w:val="00255507"/>
    <w:rsid w:val="00262241"/>
    <w:rsid w:val="00263DE4"/>
    <w:rsid w:val="002710F2"/>
    <w:rsid w:val="0027499E"/>
    <w:rsid w:val="002815C1"/>
    <w:rsid w:val="00284707"/>
    <w:rsid w:val="00284A57"/>
    <w:rsid w:val="00284C11"/>
    <w:rsid w:val="00286908"/>
    <w:rsid w:val="002917AE"/>
    <w:rsid w:val="002A036D"/>
    <w:rsid w:val="002A5F11"/>
    <w:rsid w:val="002B1F08"/>
    <w:rsid w:val="002B242B"/>
    <w:rsid w:val="002B3B91"/>
    <w:rsid w:val="002C5B63"/>
    <w:rsid w:val="002D2909"/>
    <w:rsid w:val="002D54C6"/>
    <w:rsid w:val="002E448A"/>
    <w:rsid w:val="002F186D"/>
    <w:rsid w:val="002F2ADF"/>
    <w:rsid w:val="002F4FEA"/>
    <w:rsid w:val="002F6E29"/>
    <w:rsid w:val="00301DE1"/>
    <w:rsid w:val="00307DAD"/>
    <w:rsid w:val="00310689"/>
    <w:rsid w:val="0031176E"/>
    <w:rsid w:val="0031214F"/>
    <w:rsid w:val="00313698"/>
    <w:rsid w:val="00315634"/>
    <w:rsid w:val="00320921"/>
    <w:rsid w:val="003244AC"/>
    <w:rsid w:val="00325153"/>
    <w:rsid w:val="00326288"/>
    <w:rsid w:val="0033251F"/>
    <w:rsid w:val="00333887"/>
    <w:rsid w:val="003361DA"/>
    <w:rsid w:val="003402D7"/>
    <w:rsid w:val="0034085B"/>
    <w:rsid w:val="00340DDA"/>
    <w:rsid w:val="0034632B"/>
    <w:rsid w:val="00352E6E"/>
    <w:rsid w:val="00360D33"/>
    <w:rsid w:val="0036112F"/>
    <w:rsid w:val="003633C9"/>
    <w:rsid w:val="0037380D"/>
    <w:rsid w:val="00374145"/>
    <w:rsid w:val="00376680"/>
    <w:rsid w:val="00380CFF"/>
    <w:rsid w:val="00381356"/>
    <w:rsid w:val="00387368"/>
    <w:rsid w:val="00391808"/>
    <w:rsid w:val="003A0B49"/>
    <w:rsid w:val="003A1281"/>
    <w:rsid w:val="003A4376"/>
    <w:rsid w:val="003A7AA2"/>
    <w:rsid w:val="003B3139"/>
    <w:rsid w:val="003B42DE"/>
    <w:rsid w:val="003B5488"/>
    <w:rsid w:val="003C266A"/>
    <w:rsid w:val="003D10D8"/>
    <w:rsid w:val="003D6D0C"/>
    <w:rsid w:val="003E1E21"/>
    <w:rsid w:val="003E6282"/>
    <w:rsid w:val="003E7D45"/>
    <w:rsid w:val="003F00F8"/>
    <w:rsid w:val="003F367E"/>
    <w:rsid w:val="003F5F3D"/>
    <w:rsid w:val="004001E0"/>
    <w:rsid w:val="00401812"/>
    <w:rsid w:val="00402A1B"/>
    <w:rsid w:val="004054C6"/>
    <w:rsid w:val="00406FAA"/>
    <w:rsid w:val="00414601"/>
    <w:rsid w:val="004163EF"/>
    <w:rsid w:val="00416F25"/>
    <w:rsid w:val="00417861"/>
    <w:rsid w:val="004308A1"/>
    <w:rsid w:val="00430AC7"/>
    <w:rsid w:val="00434D77"/>
    <w:rsid w:val="00443D0B"/>
    <w:rsid w:val="00445751"/>
    <w:rsid w:val="00447221"/>
    <w:rsid w:val="004503A4"/>
    <w:rsid w:val="00450A3E"/>
    <w:rsid w:val="00451ECB"/>
    <w:rsid w:val="00452D3F"/>
    <w:rsid w:val="00464777"/>
    <w:rsid w:val="00466770"/>
    <w:rsid w:val="00482245"/>
    <w:rsid w:val="00483049"/>
    <w:rsid w:val="00486F9A"/>
    <w:rsid w:val="00487F2E"/>
    <w:rsid w:val="004929DD"/>
    <w:rsid w:val="00493B2D"/>
    <w:rsid w:val="00494536"/>
    <w:rsid w:val="00497918"/>
    <w:rsid w:val="004A1214"/>
    <w:rsid w:val="004A6607"/>
    <w:rsid w:val="004B1673"/>
    <w:rsid w:val="004B2370"/>
    <w:rsid w:val="004B2BE4"/>
    <w:rsid w:val="004B2E16"/>
    <w:rsid w:val="004B5B54"/>
    <w:rsid w:val="004B7CF8"/>
    <w:rsid w:val="004C0C75"/>
    <w:rsid w:val="004C1AFE"/>
    <w:rsid w:val="004C5CF0"/>
    <w:rsid w:val="004C7A78"/>
    <w:rsid w:val="004D1C34"/>
    <w:rsid w:val="004D3036"/>
    <w:rsid w:val="004D3448"/>
    <w:rsid w:val="004F1EA6"/>
    <w:rsid w:val="004F3469"/>
    <w:rsid w:val="004F4894"/>
    <w:rsid w:val="004F53FD"/>
    <w:rsid w:val="00501306"/>
    <w:rsid w:val="00502D10"/>
    <w:rsid w:val="005042E4"/>
    <w:rsid w:val="00505D6B"/>
    <w:rsid w:val="00512B28"/>
    <w:rsid w:val="0051472C"/>
    <w:rsid w:val="005202F0"/>
    <w:rsid w:val="00530152"/>
    <w:rsid w:val="00531EEC"/>
    <w:rsid w:val="00533AFE"/>
    <w:rsid w:val="0054621C"/>
    <w:rsid w:val="00552BED"/>
    <w:rsid w:val="00564F9F"/>
    <w:rsid w:val="005664CA"/>
    <w:rsid w:val="00567900"/>
    <w:rsid w:val="00571107"/>
    <w:rsid w:val="005725CD"/>
    <w:rsid w:val="00573FCD"/>
    <w:rsid w:val="005854E0"/>
    <w:rsid w:val="005935FC"/>
    <w:rsid w:val="00596DC1"/>
    <w:rsid w:val="0059735C"/>
    <w:rsid w:val="00597687"/>
    <w:rsid w:val="0059769D"/>
    <w:rsid w:val="005A01E8"/>
    <w:rsid w:val="005A75C4"/>
    <w:rsid w:val="005C7CC2"/>
    <w:rsid w:val="005D06C3"/>
    <w:rsid w:val="005D07A2"/>
    <w:rsid w:val="005D480D"/>
    <w:rsid w:val="005D57B1"/>
    <w:rsid w:val="005D6396"/>
    <w:rsid w:val="005E0F25"/>
    <w:rsid w:val="005E2E59"/>
    <w:rsid w:val="005E6D42"/>
    <w:rsid w:val="005E7E9A"/>
    <w:rsid w:val="005F0830"/>
    <w:rsid w:val="005F78C1"/>
    <w:rsid w:val="00611694"/>
    <w:rsid w:val="00620FB0"/>
    <w:rsid w:val="00630504"/>
    <w:rsid w:val="00630548"/>
    <w:rsid w:val="00630A21"/>
    <w:rsid w:val="00630BCA"/>
    <w:rsid w:val="00631865"/>
    <w:rsid w:val="00632B73"/>
    <w:rsid w:val="00640E92"/>
    <w:rsid w:val="0064197C"/>
    <w:rsid w:val="00646AAA"/>
    <w:rsid w:val="00650365"/>
    <w:rsid w:val="00651214"/>
    <w:rsid w:val="00653371"/>
    <w:rsid w:val="00654325"/>
    <w:rsid w:val="00657D29"/>
    <w:rsid w:val="00660E12"/>
    <w:rsid w:val="00674CEB"/>
    <w:rsid w:val="00675AD1"/>
    <w:rsid w:val="00677768"/>
    <w:rsid w:val="00680873"/>
    <w:rsid w:val="006833D4"/>
    <w:rsid w:val="00683E8C"/>
    <w:rsid w:val="0069025F"/>
    <w:rsid w:val="00690780"/>
    <w:rsid w:val="00695FB2"/>
    <w:rsid w:val="006979E1"/>
    <w:rsid w:val="006A1000"/>
    <w:rsid w:val="006A22EA"/>
    <w:rsid w:val="006A3F24"/>
    <w:rsid w:val="006A5B10"/>
    <w:rsid w:val="006A5CB8"/>
    <w:rsid w:val="006B2F32"/>
    <w:rsid w:val="006B4654"/>
    <w:rsid w:val="006B5904"/>
    <w:rsid w:val="006C023C"/>
    <w:rsid w:val="006C2BB6"/>
    <w:rsid w:val="006C44DD"/>
    <w:rsid w:val="006D0148"/>
    <w:rsid w:val="006D0808"/>
    <w:rsid w:val="006D15F4"/>
    <w:rsid w:val="006D2EC0"/>
    <w:rsid w:val="006D414E"/>
    <w:rsid w:val="006E16FD"/>
    <w:rsid w:val="006E3BD4"/>
    <w:rsid w:val="006E75D6"/>
    <w:rsid w:val="006E7A22"/>
    <w:rsid w:val="006E7E5D"/>
    <w:rsid w:val="006F29B0"/>
    <w:rsid w:val="006F3DAD"/>
    <w:rsid w:val="006F4F46"/>
    <w:rsid w:val="007006FD"/>
    <w:rsid w:val="00720960"/>
    <w:rsid w:val="00721590"/>
    <w:rsid w:val="007249F3"/>
    <w:rsid w:val="0073205B"/>
    <w:rsid w:val="007329F2"/>
    <w:rsid w:val="00742452"/>
    <w:rsid w:val="00750213"/>
    <w:rsid w:val="007503DC"/>
    <w:rsid w:val="00750681"/>
    <w:rsid w:val="00750F71"/>
    <w:rsid w:val="0076190E"/>
    <w:rsid w:val="0077031E"/>
    <w:rsid w:val="00771A7C"/>
    <w:rsid w:val="00774CFD"/>
    <w:rsid w:val="0077723C"/>
    <w:rsid w:val="00777DEF"/>
    <w:rsid w:val="0078477D"/>
    <w:rsid w:val="007856F3"/>
    <w:rsid w:val="00786EA1"/>
    <w:rsid w:val="007930DA"/>
    <w:rsid w:val="00795228"/>
    <w:rsid w:val="007A0802"/>
    <w:rsid w:val="007A0FA5"/>
    <w:rsid w:val="007B04E2"/>
    <w:rsid w:val="007B0C8A"/>
    <w:rsid w:val="007B39C3"/>
    <w:rsid w:val="007B51F4"/>
    <w:rsid w:val="007B69FB"/>
    <w:rsid w:val="007C0400"/>
    <w:rsid w:val="007C556E"/>
    <w:rsid w:val="007C6467"/>
    <w:rsid w:val="007C6E55"/>
    <w:rsid w:val="007D3E2C"/>
    <w:rsid w:val="007D564C"/>
    <w:rsid w:val="007D6916"/>
    <w:rsid w:val="007E47BF"/>
    <w:rsid w:val="007E5298"/>
    <w:rsid w:val="007F16C1"/>
    <w:rsid w:val="007F6517"/>
    <w:rsid w:val="0080036D"/>
    <w:rsid w:val="00800A71"/>
    <w:rsid w:val="008013CC"/>
    <w:rsid w:val="00802489"/>
    <w:rsid w:val="00802FA1"/>
    <w:rsid w:val="0080303C"/>
    <w:rsid w:val="0081325B"/>
    <w:rsid w:val="0081457A"/>
    <w:rsid w:val="00815D87"/>
    <w:rsid w:val="008223E3"/>
    <w:rsid w:val="008245DE"/>
    <w:rsid w:val="008311B7"/>
    <w:rsid w:val="008410A4"/>
    <w:rsid w:val="008413AA"/>
    <w:rsid w:val="00841737"/>
    <w:rsid w:val="008430D0"/>
    <w:rsid w:val="008442AB"/>
    <w:rsid w:val="008478C2"/>
    <w:rsid w:val="0085303C"/>
    <w:rsid w:val="008534FE"/>
    <w:rsid w:val="00857788"/>
    <w:rsid w:val="008700E7"/>
    <w:rsid w:val="00873812"/>
    <w:rsid w:val="008742EF"/>
    <w:rsid w:val="008834EE"/>
    <w:rsid w:val="00885AF7"/>
    <w:rsid w:val="00886249"/>
    <w:rsid w:val="00886D39"/>
    <w:rsid w:val="00886FA7"/>
    <w:rsid w:val="00890EE1"/>
    <w:rsid w:val="00896C1C"/>
    <w:rsid w:val="008A23DD"/>
    <w:rsid w:val="008A3040"/>
    <w:rsid w:val="008A54DA"/>
    <w:rsid w:val="008A7ED1"/>
    <w:rsid w:val="008B5DF1"/>
    <w:rsid w:val="008C277E"/>
    <w:rsid w:val="008C3BCE"/>
    <w:rsid w:val="008C5ED2"/>
    <w:rsid w:val="008D0CCF"/>
    <w:rsid w:val="008D2970"/>
    <w:rsid w:val="008D5FC1"/>
    <w:rsid w:val="008E1169"/>
    <w:rsid w:val="008E4096"/>
    <w:rsid w:val="008E6EF1"/>
    <w:rsid w:val="008E7910"/>
    <w:rsid w:val="008F00C7"/>
    <w:rsid w:val="008F17CE"/>
    <w:rsid w:val="008F21BF"/>
    <w:rsid w:val="008F7029"/>
    <w:rsid w:val="00900FBE"/>
    <w:rsid w:val="0090190A"/>
    <w:rsid w:val="009144F2"/>
    <w:rsid w:val="0092374B"/>
    <w:rsid w:val="00924038"/>
    <w:rsid w:val="00926671"/>
    <w:rsid w:val="00930260"/>
    <w:rsid w:val="00930274"/>
    <w:rsid w:val="00932022"/>
    <w:rsid w:val="009331C6"/>
    <w:rsid w:val="00936009"/>
    <w:rsid w:val="0093699C"/>
    <w:rsid w:val="00940628"/>
    <w:rsid w:val="00945501"/>
    <w:rsid w:val="00945930"/>
    <w:rsid w:val="00946887"/>
    <w:rsid w:val="0094701C"/>
    <w:rsid w:val="00952E90"/>
    <w:rsid w:val="00953404"/>
    <w:rsid w:val="00963110"/>
    <w:rsid w:val="00963950"/>
    <w:rsid w:val="00963D72"/>
    <w:rsid w:val="00965546"/>
    <w:rsid w:val="00965927"/>
    <w:rsid w:val="00973921"/>
    <w:rsid w:val="00975DED"/>
    <w:rsid w:val="009769DB"/>
    <w:rsid w:val="009769DC"/>
    <w:rsid w:val="0098178B"/>
    <w:rsid w:val="00983724"/>
    <w:rsid w:val="0098771F"/>
    <w:rsid w:val="00987AA1"/>
    <w:rsid w:val="00990ED9"/>
    <w:rsid w:val="00991873"/>
    <w:rsid w:val="00996287"/>
    <w:rsid w:val="009A1196"/>
    <w:rsid w:val="009A51CD"/>
    <w:rsid w:val="009A692E"/>
    <w:rsid w:val="009A6CB7"/>
    <w:rsid w:val="009B0246"/>
    <w:rsid w:val="009B6028"/>
    <w:rsid w:val="009C4D65"/>
    <w:rsid w:val="009C6CE2"/>
    <w:rsid w:val="009D0B3D"/>
    <w:rsid w:val="009D56E0"/>
    <w:rsid w:val="009D64C1"/>
    <w:rsid w:val="009E02CE"/>
    <w:rsid w:val="009E422C"/>
    <w:rsid w:val="009E55C6"/>
    <w:rsid w:val="009E7645"/>
    <w:rsid w:val="009F0563"/>
    <w:rsid w:val="009F2009"/>
    <w:rsid w:val="009F26FB"/>
    <w:rsid w:val="009F2B98"/>
    <w:rsid w:val="009F2F3B"/>
    <w:rsid w:val="009F365B"/>
    <w:rsid w:val="009F6386"/>
    <w:rsid w:val="009F690F"/>
    <w:rsid w:val="00A01008"/>
    <w:rsid w:val="00A059B5"/>
    <w:rsid w:val="00A070E6"/>
    <w:rsid w:val="00A107EF"/>
    <w:rsid w:val="00A13BA9"/>
    <w:rsid w:val="00A147AC"/>
    <w:rsid w:val="00A154DB"/>
    <w:rsid w:val="00A155F0"/>
    <w:rsid w:val="00A1640B"/>
    <w:rsid w:val="00A245A1"/>
    <w:rsid w:val="00A24C38"/>
    <w:rsid w:val="00A27B0A"/>
    <w:rsid w:val="00A32F49"/>
    <w:rsid w:val="00A34565"/>
    <w:rsid w:val="00A35089"/>
    <w:rsid w:val="00A4085A"/>
    <w:rsid w:val="00A50CEE"/>
    <w:rsid w:val="00A55CDD"/>
    <w:rsid w:val="00A561AB"/>
    <w:rsid w:val="00A61B08"/>
    <w:rsid w:val="00A63AEF"/>
    <w:rsid w:val="00A7085A"/>
    <w:rsid w:val="00A76146"/>
    <w:rsid w:val="00A772A2"/>
    <w:rsid w:val="00A84CBF"/>
    <w:rsid w:val="00A8526A"/>
    <w:rsid w:val="00A854A3"/>
    <w:rsid w:val="00A85BED"/>
    <w:rsid w:val="00A9191D"/>
    <w:rsid w:val="00AA318C"/>
    <w:rsid w:val="00AA3CBF"/>
    <w:rsid w:val="00AA538D"/>
    <w:rsid w:val="00AA67AD"/>
    <w:rsid w:val="00AA6C6B"/>
    <w:rsid w:val="00AB1102"/>
    <w:rsid w:val="00AB23DA"/>
    <w:rsid w:val="00AB5FE9"/>
    <w:rsid w:val="00AB6348"/>
    <w:rsid w:val="00AC1A70"/>
    <w:rsid w:val="00AC218A"/>
    <w:rsid w:val="00AC2FF4"/>
    <w:rsid w:val="00AC49D5"/>
    <w:rsid w:val="00AD0397"/>
    <w:rsid w:val="00AD6AA9"/>
    <w:rsid w:val="00AD7A88"/>
    <w:rsid w:val="00AE4D4F"/>
    <w:rsid w:val="00AF0555"/>
    <w:rsid w:val="00AF37F3"/>
    <w:rsid w:val="00B00E44"/>
    <w:rsid w:val="00B01EAC"/>
    <w:rsid w:val="00B03B63"/>
    <w:rsid w:val="00B03C1B"/>
    <w:rsid w:val="00B05A7A"/>
    <w:rsid w:val="00B05FFE"/>
    <w:rsid w:val="00B10DAF"/>
    <w:rsid w:val="00B11747"/>
    <w:rsid w:val="00B3080C"/>
    <w:rsid w:val="00B30E6E"/>
    <w:rsid w:val="00B344D7"/>
    <w:rsid w:val="00B36602"/>
    <w:rsid w:val="00B3677F"/>
    <w:rsid w:val="00B400EA"/>
    <w:rsid w:val="00B44322"/>
    <w:rsid w:val="00B57E83"/>
    <w:rsid w:val="00B61EF5"/>
    <w:rsid w:val="00B63DDD"/>
    <w:rsid w:val="00B63ECE"/>
    <w:rsid w:val="00B64266"/>
    <w:rsid w:val="00B66FBC"/>
    <w:rsid w:val="00B7171D"/>
    <w:rsid w:val="00B71F7D"/>
    <w:rsid w:val="00B81305"/>
    <w:rsid w:val="00B83D10"/>
    <w:rsid w:val="00B90CF5"/>
    <w:rsid w:val="00B92B37"/>
    <w:rsid w:val="00B95F80"/>
    <w:rsid w:val="00B967FA"/>
    <w:rsid w:val="00B97D19"/>
    <w:rsid w:val="00BA0D1E"/>
    <w:rsid w:val="00BA5260"/>
    <w:rsid w:val="00BB08E0"/>
    <w:rsid w:val="00BB0F70"/>
    <w:rsid w:val="00BB268D"/>
    <w:rsid w:val="00BB4CD5"/>
    <w:rsid w:val="00BC6BDC"/>
    <w:rsid w:val="00BC79DD"/>
    <w:rsid w:val="00BE0458"/>
    <w:rsid w:val="00BE2CAE"/>
    <w:rsid w:val="00BE43F6"/>
    <w:rsid w:val="00BE57EB"/>
    <w:rsid w:val="00BE765B"/>
    <w:rsid w:val="00BE7B43"/>
    <w:rsid w:val="00BE7C57"/>
    <w:rsid w:val="00BF3A8F"/>
    <w:rsid w:val="00BF56C1"/>
    <w:rsid w:val="00BF6946"/>
    <w:rsid w:val="00C000A9"/>
    <w:rsid w:val="00C01EDA"/>
    <w:rsid w:val="00C044C6"/>
    <w:rsid w:val="00C0468E"/>
    <w:rsid w:val="00C25F1C"/>
    <w:rsid w:val="00C279B7"/>
    <w:rsid w:val="00C301DA"/>
    <w:rsid w:val="00C303E4"/>
    <w:rsid w:val="00C32744"/>
    <w:rsid w:val="00C3753A"/>
    <w:rsid w:val="00C42D27"/>
    <w:rsid w:val="00C46E66"/>
    <w:rsid w:val="00C50826"/>
    <w:rsid w:val="00C5272E"/>
    <w:rsid w:val="00C54A08"/>
    <w:rsid w:val="00C5590A"/>
    <w:rsid w:val="00C5778F"/>
    <w:rsid w:val="00C60467"/>
    <w:rsid w:val="00C6303C"/>
    <w:rsid w:val="00C65FB9"/>
    <w:rsid w:val="00C77BFF"/>
    <w:rsid w:val="00C84602"/>
    <w:rsid w:val="00C84C91"/>
    <w:rsid w:val="00C878B2"/>
    <w:rsid w:val="00C908D9"/>
    <w:rsid w:val="00C94738"/>
    <w:rsid w:val="00C975BE"/>
    <w:rsid w:val="00CA1FDE"/>
    <w:rsid w:val="00CA21EE"/>
    <w:rsid w:val="00CA785E"/>
    <w:rsid w:val="00CA78E2"/>
    <w:rsid w:val="00CB1415"/>
    <w:rsid w:val="00CB629A"/>
    <w:rsid w:val="00CB77FC"/>
    <w:rsid w:val="00CC1CA2"/>
    <w:rsid w:val="00CC1E74"/>
    <w:rsid w:val="00CC2A1B"/>
    <w:rsid w:val="00CC2F43"/>
    <w:rsid w:val="00CC33EA"/>
    <w:rsid w:val="00CC3D73"/>
    <w:rsid w:val="00CD1440"/>
    <w:rsid w:val="00CD1E18"/>
    <w:rsid w:val="00CD3B06"/>
    <w:rsid w:val="00CD6446"/>
    <w:rsid w:val="00CE0668"/>
    <w:rsid w:val="00CE21CD"/>
    <w:rsid w:val="00CE2DC3"/>
    <w:rsid w:val="00CF05E8"/>
    <w:rsid w:val="00CF5193"/>
    <w:rsid w:val="00CF61B1"/>
    <w:rsid w:val="00CF6FEB"/>
    <w:rsid w:val="00D0353C"/>
    <w:rsid w:val="00D05FBA"/>
    <w:rsid w:val="00D06995"/>
    <w:rsid w:val="00D1028A"/>
    <w:rsid w:val="00D112A5"/>
    <w:rsid w:val="00D11997"/>
    <w:rsid w:val="00D13CC8"/>
    <w:rsid w:val="00D15776"/>
    <w:rsid w:val="00D20472"/>
    <w:rsid w:val="00D214BA"/>
    <w:rsid w:val="00D35D8A"/>
    <w:rsid w:val="00D36938"/>
    <w:rsid w:val="00D4185F"/>
    <w:rsid w:val="00D4514B"/>
    <w:rsid w:val="00D46915"/>
    <w:rsid w:val="00D47191"/>
    <w:rsid w:val="00D51316"/>
    <w:rsid w:val="00D54725"/>
    <w:rsid w:val="00D551E9"/>
    <w:rsid w:val="00D6232B"/>
    <w:rsid w:val="00D62592"/>
    <w:rsid w:val="00D80DE8"/>
    <w:rsid w:val="00D85A0C"/>
    <w:rsid w:val="00D86B21"/>
    <w:rsid w:val="00D97BFA"/>
    <w:rsid w:val="00DA027B"/>
    <w:rsid w:val="00DB164C"/>
    <w:rsid w:val="00DB27D8"/>
    <w:rsid w:val="00DB541B"/>
    <w:rsid w:val="00DB5EF1"/>
    <w:rsid w:val="00DB7175"/>
    <w:rsid w:val="00DC0BEA"/>
    <w:rsid w:val="00DC1B8B"/>
    <w:rsid w:val="00DC7F0A"/>
    <w:rsid w:val="00DD06BF"/>
    <w:rsid w:val="00DD267B"/>
    <w:rsid w:val="00DD5CCF"/>
    <w:rsid w:val="00DE03ED"/>
    <w:rsid w:val="00DE1796"/>
    <w:rsid w:val="00DE1C91"/>
    <w:rsid w:val="00DE5AC3"/>
    <w:rsid w:val="00DF4898"/>
    <w:rsid w:val="00DF59D4"/>
    <w:rsid w:val="00DF5AF9"/>
    <w:rsid w:val="00DF6E35"/>
    <w:rsid w:val="00E07F53"/>
    <w:rsid w:val="00E115B6"/>
    <w:rsid w:val="00E32805"/>
    <w:rsid w:val="00E336BE"/>
    <w:rsid w:val="00E34B6A"/>
    <w:rsid w:val="00E3709F"/>
    <w:rsid w:val="00E37B59"/>
    <w:rsid w:val="00E5304A"/>
    <w:rsid w:val="00E62AF9"/>
    <w:rsid w:val="00E6760A"/>
    <w:rsid w:val="00E67DE9"/>
    <w:rsid w:val="00E705B6"/>
    <w:rsid w:val="00E75183"/>
    <w:rsid w:val="00E76009"/>
    <w:rsid w:val="00E7745E"/>
    <w:rsid w:val="00E82E6A"/>
    <w:rsid w:val="00E87BDF"/>
    <w:rsid w:val="00E87F33"/>
    <w:rsid w:val="00E92B94"/>
    <w:rsid w:val="00E94821"/>
    <w:rsid w:val="00EA39CD"/>
    <w:rsid w:val="00EA5A71"/>
    <w:rsid w:val="00EB2525"/>
    <w:rsid w:val="00EB4EAF"/>
    <w:rsid w:val="00EB5B09"/>
    <w:rsid w:val="00EC2272"/>
    <w:rsid w:val="00EC2F65"/>
    <w:rsid w:val="00EC3ECC"/>
    <w:rsid w:val="00EC7196"/>
    <w:rsid w:val="00ED5598"/>
    <w:rsid w:val="00ED6FED"/>
    <w:rsid w:val="00EE1550"/>
    <w:rsid w:val="00EE36CB"/>
    <w:rsid w:val="00EE3ECE"/>
    <w:rsid w:val="00EF6EFF"/>
    <w:rsid w:val="00F01244"/>
    <w:rsid w:val="00F066B0"/>
    <w:rsid w:val="00F068CE"/>
    <w:rsid w:val="00F07A05"/>
    <w:rsid w:val="00F10021"/>
    <w:rsid w:val="00F113DD"/>
    <w:rsid w:val="00F11A7F"/>
    <w:rsid w:val="00F124B8"/>
    <w:rsid w:val="00F12B8D"/>
    <w:rsid w:val="00F1376B"/>
    <w:rsid w:val="00F1734D"/>
    <w:rsid w:val="00F209CD"/>
    <w:rsid w:val="00F21224"/>
    <w:rsid w:val="00F22A92"/>
    <w:rsid w:val="00F22AF5"/>
    <w:rsid w:val="00F25E5B"/>
    <w:rsid w:val="00F355A3"/>
    <w:rsid w:val="00F369BB"/>
    <w:rsid w:val="00F37030"/>
    <w:rsid w:val="00F45408"/>
    <w:rsid w:val="00F46AD2"/>
    <w:rsid w:val="00F51CBA"/>
    <w:rsid w:val="00F57266"/>
    <w:rsid w:val="00F62C68"/>
    <w:rsid w:val="00F66AE1"/>
    <w:rsid w:val="00F7083F"/>
    <w:rsid w:val="00F72F7C"/>
    <w:rsid w:val="00F733F7"/>
    <w:rsid w:val="00F75491"/>
    <w:rsid w:val="00F76186"/>
    <w:rsid w:val="00F815A4"/>
    <w:rsid w:val="00F81F30"/>
    <w:rsid w:val="00F82C24"/>
    <w:rsid w:val="00F83A16"/>
    <w:rsid w:val="00F866A0"/>
    <w:rsid w:val="00F93309"/>
    <w:rsid w:val="00FA014A"/>
    <w:rsid w:val="00FA21E9"/>
    <w:rsid w:val="00FA5F4C"/>
    <w:rsid w:val="00FB5B0E"/>
    <w:rsid w:val="00FB6066"/>
    <w:rsid w:val="00FC2155"/>
    <w:rsid w:val="00FC38D3"/>
    <w:rsid w:val="00FC7C5B"/>
    <w:rsid w:val="00FD6916"/>
    <w:rsid w:val="00FE2C07"/>
    <w:rsid w:val="00FF1345"/>
    <w:rsid w:val="00FF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F5"/>
    <w:pPr>
      <w:spacing w:after="200" w:line="276" w:lineRule="auto"/>
      <w:ind w:firstLine="709"/>
      <w:jc w:val="both"/>
    </w:pPr>
    <w:rPr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EA"/>
    <w:pPr>
      <w:spacing w:after="0" w:line="240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4">
    <w:name w:val="header"/>
    <w:basedOn w:val="a"/>
    <w:link w:val="a5"/>
    <w:uiPriority w:val="99"/>
    <w:unhideWhenUsed/>
    <w:rsid w:val="00B95F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F80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95F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5F80"/>
    <w:rPr>
      <w:sz w:val="22"/>
      <w:szCs w:val="22"/>
    </w:rPr>
  </w:style>
  <w:style w:type="paragraph" w:styleId="a8">
    <w:name w:val="Block Text"/>
    <w:basedOn w:val="a"/>
    <w:rsid w:val="008534FE"/>
    <w:pPr>
      <w:spacing w:after="0" w:line="240" w:lineRule="auto"/>
      <w:ind w:left="-284" w:right="-625" w:firstLine="0"/>
    </w:pPr>
    <w:rPr>
      <w:sz w:val="24"/>
      <w:szCs w:val="20"/>
    </w:rPr>
  </w:style>
  <w:style w:type="table" w:styleId="a9">
    <w:name w:val="Table Grid"/>
    <w:basedOn w:val="a1"/>
    <w:uiPriority w:val="59"/>
    <w:rsid w:val="00FC7C5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12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B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E67DE9"/>
    <w:pPr>
      <w:spacing w:after="0" w:line="240" w:lineRule="auto"/>
      <w:ind w:firstLine="0"/>
      <w:jc w:val="center"/>
    </w:pPr>
    <w:rPr>
      <w:rFonts w:ascii="Tahoma" w:hAnsi="Tahoma" w:cs="Tahoma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E67DE9"/>
    <w:rPr>
      <w:rFonts w:ascii="Tahoma" w:hAnsi="Tahoma" w:cs="Tahoma"/>
      <w:sz w:val="28"/>
      <w:szCs w:val="24"/>
    </w:rPr>
  </w:style>
  <w:style w:type="paragraph" w:styleId="ac">
    <w:name w:val="No Spacing"/>
    <w:link w:val="ad"/>
    <w:uiPriority w:val="1"/>
    <w:qFormat/>
    <w:rsid w:val="00B90CF5"/>
    <w:pPr>
      <w:ind w:firstLine="709"/>
      <w:jc w:val="both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90CF5"/>
    <w:rPr>
      <w:rFonts w:ascii="Calibri" w:hAnsi="Calibri"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7502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">
    <w:name w:val="Strong"/>
    <w:basedOn w:val="a0"/>
    <w:uiPriority w:val="22"/>
    <w:qFormat/>
    <w:rsid w:val="00AB6348"/>
    <w:rPr>
      <w:b/>
      <w:bCs/>
    </w:rPr>
  </w:style>
  <w:style w:type="character" w:customStyle="1" w:styleId="apple-converted-space">
    <w:name w:val="apple-converted-space"/>
    <w:basedOn w:val="a0"/>
    <w:rsid w:val="006C023C"/>
  </w:style>
  <w:style w:type="paragraph" w:styleId="af0">
    <w:name w:val="Plain Text"/>
    <w:basedOn w:val="a"/>
    <w:link w:val="af1"/>
    <w:uiPriority w:val="99"/>
    <w:unhideWhenUsed/>
    <w:rsid w:val="007856F3"/>
    <w:pPr>
      <w:spacing w:after="0" w:line="240" w:lineRule="auto"/>
      <w:ind w:firstLine="72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7856F3"/>
    <w:rPr>
      <w:rFonts w:ascii="Consolas" w:eastAsia="Calibri" w:hAnsi="Consolas"/>
      <w:color w:val="auto"/>
      <w:sz w:val="21"/>
      <w:szCs w:val="21"/>
      <w:lang w:eastAsia="en-US"/>
    </w:rPr>
  </w:style>
  <w:style w:type="paragraph" w:styleId="af2">
    <w:name w:val="Body Text"/>
    <w:basedOn w:val="a"/>
    <w:link w:val="af3"/>
    <w:uiPriority w:val="99"/>
    <w:unhideWhenUsed/>
    <w:rsid w:val="00815D8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815D87"/>
    <w:rPr>
      <w:color w:val="000000"/>
      <w:sz w:val="22"/>
      <w:szCs w:val="22"/>
    </w:rPr>
  </w:style>
  <w:style w:type="paragraph" w:customStyle="1" w:styleId="ConsNormal">
    <w:name w:val="ConsNormal"/>
    <w:uiPriority w:val="99"/>
    <w:rsid w:val="000104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rsid w:val="0001041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01041F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rsid w:val="00F7083F"/>
    <w:pPr>
      <w:widowControl w:val="0"/>
      <w:autoSpaceDE w:val="0"/>
      <w:autoSpaceDN w:val="0"/>
      <w:adjustRightInd w:val="0"/>
      <w:spacing w:after="0" w:line="240" w:lineRule="exact"/>
    </w:pPr>
    <w:rPr>
      <w:color w:val="auto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semiHidden/>
    <w:rsid w:val="00F7083F"/>
    <w:rPr>
      <w:sz w:val="24"/>
      <w:szCs w:val="24"/>
    </w:rPr>
  </w:style>
  <w:style w:type="paragraph" w:customStyle="1" w:styleId="af7">
    <w:name w:val="Постановление"/>
    <w:basedOn w:val="a"/>
    <w:rsid w:val="00F7083F"/>
    <w:pPr>
      <w:spacing w:after="0" w:line="240" w:lineRule="auto"/>
      <w:ind w:firstLine="0"/>
      <w:jc w:val="center"/>
    </w:pPr>
    <w:rPr>
      <w:color w:val="auto"/>
      <w:spacing w:val="-14"/>
      <w:sz w:val="30"/>
      <w:szCs w:val="20"/>
    </w:rPr>
  </w:style>
  <w:style w:type="paragraph" w:customStyle="1" w:styleId="1">
    <w:name w:val="Вертикальный отступ 1"/>
    <w:basedOn w:val="a"/>
    <w:rsid w:val="00F7083F"/>
    <w:pPr>
      <w:spacing w:after="0" w:line="240" w:lineRule="auto"/>
      <w:ind w:firstLine="0"/>
      <w:jc w:val="center"/>
    </w:pPr>
    <w:rPr>
      <w:smallCaps/>
      <w:color w:val="auto"/>
      <w:spacing w:val="14"/>
      <w:sz w:val="20"/>
      <w:szCs w:val="20"/>
    </w:rPr>
  </w:style>
  <w:style w:type="paragraph" w:customStyle="1" w:styleId="af8">
    <w:name w:val="Номер"/>
    <w:basedOn w:val="a"/>
    <w:rsid w:val="00F7083F"/>
    <w:pPr>
      <w:spacing w:after="0" w:line="240" w:lineRule="auto"/>
      <w:ind w:firstLine="0"/>
      <w:jc w:val="center"/>
    </w:pPr>
    <w:rPr>
      <w:color w:val="auto"/>
      <w:sz w:val="28"/>
      <w:szCs w:val="20"/>
    </w:rPr>
  </w:style>
  <w:style w:type="paragraph" w:customStyle="1" w:styleId="af9">
    <w:name w:val="акт правительства вертикальный отступ"/>
    <w:basedOn w:val="a"/>
    <w:rsid w:val="00F7083F"/>
    <w:pPr>
      <w:spacing w:after="0" w:line="240" w:lineRule="auto"/>
      <w:ind w:firstLine="0"/>
      <w:jc w:val="center"/>
    </w:pPr>
    <w:rPr>
      <w:color w:val="auto"/>
      <w:sz w:val="28"/>
      <w:szCs w:val="20"/>
      <w:lang w:val="en-US"/>
    </w:rPr>
  </w:style>
  <w:style w:type="paragraph" w:customStyle="1" w:styleId="10">
    <w:name w:val="акт правительства вертикальный отступ 1"/>
    <w:basedOn w:val="1"/>
    <w:rsid w:val="00F7083F"/>
  </w:style>
  <w:style w:type="paragraph" w:customStyle="1" w:styleId="31">
    <w:name w:val="акт правительства заголовок 3"/>
    <w:basedOn w:val="3"/>
    <w:rsid w:val="00F7083F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Cs w:val="0"/>
      <w:color w:val="auto"/>
      <w:spacing w:val="-20"/>
      <w:sz w:val="36"/>
      <w:szCs w:val="20"/>
    </w:rPr>
  </w:style>
  <w:style w:type="paragraph" w:customStyle="1" w:styleId="21">
    <w:name w:val="акт правительства отступ 2"/>
    <w:basedOn w:val="a"/>
    <w:rsid w:val="00F7083F"/>
    <w:pPr>
      <w:spacing w:after="0" w:line="180" w:lineRule="exact"/>
      <w:ind w:firstLine="0"/>
      <w:jc w:val="center"/>
    </w:pPr>
    <w:rPr>
      <w:b/>
      <w:color w:val="auto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7083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customStyle="1" w:styleId="ConsPlusNormal">
    <w:name w:val="ConsPlusNormal"/>
    <w:rsid w:val="003106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310689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fa">
    <w:name w:val="Emphasis"/>
    <w:basedOn w:val="a0"/>
    <w:uiPriority w:val="20"/>
    <w:qFormat/>
    <w:rsid w:val="00890EE1"/>
    <w:rPr>
      <w:i/>
      <w:iCs/>
    </w:rPr>
  </w:style>
  <w:style w:type="paragraph" w:customStyle="1" w:styleId="rtecenter">
    <w:name w:val="rtecenter"/>
    <w:basedOn w:val="a"/>
    <w:uiPriority w:val="99"/>
    <w:semiHidden/>
    <w:rsid w:val="00BE43F6"/>
    <w:pPr>
      <w:spacing w:before="100" w:beforeAutospacing="1" w:after="100" w:afterAutospacing="1" w:line="240" w:lineRule="auto"/>
      <w:ind w:firstLine="0"/>
      <w:jc w:val="center"/>
    </w:pPr>
    <w:rPr>
      <w:color w:val="auto"/>
      <w:sz w:val="24"/>
      <w:szCs w:val="24"/>
    </w:rPr>
  </w:style>
  <w:style w:type="paragraph" w:styleId="afb">
    <w:name w:val="Title"/>
    <w:basedOn w:val="a"/>
    <w:next w:val="a"/>
    <w:link w:val="afc"/>
    <w:uiPriority w:val="10"/>
    <w:qFormat/>
    <w:rsid w:val="00A059B5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fc">
    <w:name w:val="Название Знак"/>
    <w:basedOn w:val="a0"/>
    <w:link w:val="afb"/>
    <w:uiPriority w:val="10"/>
    <w:rsid w:val="00A059B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table" w:customStyle="1" w:styleId="11">
    <w:name w:val="Сетка таблицы1"/>
    <w:basedOn w:val="a1"/>
    <w:next w:val="a9"/>
    <w:uiPriority w:val="59"/>
    <w:rsid w:val="009D56E0"/>
    <w:pPr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Subtitle"/>
    <w:basedOn w:val="a"/>
    <w:link w:val="afe"/>
    <w:qFormat/>
    <w:rsid w:val="00D1028A"/>
    <w:pPr>
      <w:spacing w:after="0" w:line="240" w:lineRule="auto"/>
      <w:ind w:left="-709" w:right="-341" w:firstLine="425"/>
    </w:pPr>
    <w:rPr>
      <w:color w:val="auto"/>
      <w:sz w:val="24"/>
      <w:szCs w:val="20"/>
    </w:rPr>
  </w:style>
  <w:style w:type="character" w:customStyle="1" w:styleId="afe">
    <w:name w:val="Подзаголовок Знак"/>
    <w:basedOn w:val="a0"/>
    <w:link w:val="afd"/>
    <w:rsid w:val="00D1028A"/>
    <w:rPr>
      <w:sz w:val="24"/>
    </w:rPr>
  </w:style>
  <w:style w:type="character" w:styleId="aff">
    <w:name w:val="annotation reference"/>
    <w:basedOn w:val="a0"/>
    <w:uiPriority w:val="99"/>
    <w:semiHidden/>
    <w:unhideWhenUsed/>
    <w:rsid w:val="000E064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83;&#1103;\Desktop\&#1086;&#1073;&#1089;&#1091;&#1078;&#1076;&#1077;&#1085;&#1080;&#1077;%20&#1087;&#1088;&#1086;&#1075;&#1088;&#1072;&#1084;&#1084;&#1099;%202016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0"/>
      <c:rotY val="310"/>
      <c:depthPercent val="100"/>
      <c:perspective val="150"/>
    </c:view3D>
    <c:plotArea>
      <c:layout>
        <c:manualLayout>
          <c:layoutTarget val="inner"/>
          <c:xMode val="edge"/>
          <c:yMode val="edge"/>
          <c:x val="1.5432098765432295E-3"/>
          <c:y val="6.8013928004301241E-2"/>
          <c:w val="0.71540427853375665"/>
          <c:h val="0.93177316808247923"/>
        </c:manualLayout>
      </c:layout>
      <c:pie3DChart>
        <c:varyColors val="1"/>
        <c:ser>
          <c:idx val="0"/>
          <c:order val="0"/>
          <c:spPr>
            <a:solidFill>
              <a:srgbClr val="99CCFF"/>
            </a:solidFill>
          </c:spPr>
          <c:explosion val="76"/>
          <c:dPt>
            <c:idx val="0"/>
            <c:explosion val="29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3333CC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3C9A96"/>
              </a:solidFill>
            </c:spPr>
          </c:dPt>
          <c:dLbls>
            <c:dLbl>
              <c:idx val="0"/>
              <c:layout>
                <c:manualLayout>
                  <c:x val="-0.10246427529892162"/>
                  <c:y val="-1.5337059742094353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85%</a:t>
                    </a:r>
                    <a:endParaRPr lang="en-US" dirty="0"/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4482720909887051E-2"/>
                  <c:y val="-4.9471111135635459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6%</a:t>
                    </a:r>
                    <a:endParaRPr lang="en-US" dirty="0"/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2165779624769086E-2"/>
                  <c:y val="1.9810074546568371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5%</a:t>
                    </a:r>
                    <a:endParaRPr lang="en-US" dirty="0"/>
                  </a:p>
                </c:rich>
              </c:tx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7250170117624189E-3"/>
                  <c:y val="-1.9305960966511982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1591450374258765E-2"/>
                  <c:y val="-1.705444492879171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Лист2!$B$35:$B$39</c:f>
              <c:strCache>
                <c:ptCount val="5"/>
                <c:pt idx="0">
                  <c:v>фонд оплаты труда</c:v>
                </c:pt>
                <c:pt idx="1">
                  <c:v>коммунальные услуги</c:v>
                </c:pt>
                <c:pt idx="2">
                  <c:v>техническое обслуживание и содержание учреждений</c:v>
                </c:pt>
                <c:pt idx="3">
                  <c:v>материальные запасы</c:v>
                </c:pt>
                <c:pt idx="4">
                  <c:v>прочие услуги и работы</c:v>
                </c:pt>
              </c:strCache>
            </c:strRef>
          </c:cat>
          <c:val>
            <c:numRef>
              <c:f>Лист2!$C$35:$C$39</c:f>
              <c:numCache>
                <c:formatCode>General</c:formatCode>
                <c:ptCount val="5"/>
                <c:pt idx="0">
                  <c:v>81</c:v>
                </c:pt>
                <c:pt idx="1">
                  <c:v>9</c:v>
                </c:pt>
                <c:pt idx="2">
                  <c:v>6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2884902263402953"/>
          <c:y val="4.7299836751258803E-2"/>
          <c:w val="0.31350635013454636"/>
          <c:h val="0.80499126364886631"/>
        </c:manualLayout>
      </c:layout>
      <c:txPr>
        <a:bodyPr/>
        <a:lstStyle/>
        <a:p>
          <a:pPr>
            <a:defRPr sz="18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Ясность">
    <a:dk1>
      <a:srgbClr val="292934"/>
    </a:dk1>
    <a:lt1>
      <a:srgbClr val="FFFFFF"/>
    </a:lt1>
    <a:dk2>
      <a:srgbClr val="D2533C"/>
    </a:dk2>
    <a:lt2>
      <a:srgbClr val="F3F2DC"/>
    </a:lt2>
    <a:accent1>
      <a:srgbClr val="93A299"/>
    </a:accent1>
    <a:accent2>
      <a:srgbClr val="AD8F67"/>
    </a:accent2>
    <a:accent3>
      <a:srgbClr val="726056"/>
    </a:accent3>
    <a:accent4>
      <a:srgbClr val="4C5A6A"/>
    </a:accent4>
    <a:accent5>
      <a:srgbClr val="808DA0"/>
    </a:accent5>
    <a:accent6>
      <a:srgbClr val="79463D"/>
    </a:accent6>
    <a:hlink>
      <a:srgbClr val="0000FF"/>
    </a:hlink>
    <a:folHlink>
      <a:srgbClr val="800080"/>
    </a:folHlink>
  </a:clrScheme>
  <a:fontScheme name="Классическая 2">
    <a:majorFont>
      <a:latin typeface="Arial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ajorFont>
    <a:minorFont>
      <a:latin typeface="Arial"/>
      <a:ea typeface=""/>
      <a:cs typeface=""/>
      <a:font script="Jpan" typeface="ＭＳ Ｐゴシック"/>
      <a:font script="Hang" typeface="돋움"/>
      <a:font script="Hans" typeface="方正舒体"/>
      <a:font script="Hant" typeface="微軟正黑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Ясность">
    <a:fillStyleLst>
      <a:solidFill>
        <a:schemeClr val="phClr"/>
      </a:solidFill>
      <a:gradFill rotWithShape="1">
        <a:gsLst>
          <a:gs pos="0">
            <a:schemeClr val="phClr">
              <a:tint val="50000"/>
              <a:shade val="86000"/>
              <a:satMod val="140000"/>
            </a:schemeClr>
          </a:gs>
          <a:gs pos="45000">
            <a:schemeClr val="phClr">
              <a:tint val="48000"/>
              <a:satMod val="150000"/>
            </a:schemeClr>
          </a:gs>
          <a:gs pos="100000">
            <a:schemeClr val="phClr">
              <a:tint val="28000"/>
              <a:satMod val="160000"/>
            </a:schemeClr>
          </a:gs>
        </a:gsLst>
        <a:path path="circle">
          <a:fillToRect l="100000" t="100000" r="100000" b="100000"/>
        </a:path>
      </a:gradFill>
      <a:gradFill rotWithShape="1">
        <a:gsLst>
          <a:gs pos="0">
            <a:schemeClr val="phClr">
              <a:shade val="70000"/>
              <a:satMod val="150000"/>
            </a:schemeClr>
          </a:gs>
          <a:gs pos="34000">
            <a:schemeClr val="phClr">
              <a:shade val="70000"/>
              <a:satMod val="140000"/>
            </a:schemeClr>
          </a:gs>
          <a:gs pos="70000">
            <a:schemeClr val="phClr">
              <a:tint val="100000"/>
              <a:shade val="90000"/>
              <a:satMod val="140000"/>
            </a:schemeClr>
          </a:gs>
          <a:gs pos="100000">
            <a:schemeClr val="phClr">
              <a:tint val="100000"/>
              <a:shade val="100000"/>
              <a:satMod val="100000"/>
            </a:schemeClr>
          </a:gs>
        </a:gsLst>
        <a:path path="circle">
          <a:fillToRect l="100000" t="100000" r="100000" b="10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6425" cap="flat" cmpd="sng" algn="ctr">
        <a:solidFill>
          <a:schemeClr val="phClr"/>
        </a:solidFill>
        <a:prstDash val="solid"/>
      </a:ln>
      <a:ln w="4445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38100" dist="25400" dir="2700000" algn="br" rotWithShape="0">
            <a:srgbClr val="000000">
              <a:alpha val="60000"/>
            </a:srgbClr>
          </a:outerShdw>
        </a:effectLst>
      </a:effectStyle>
      <a:effectStyle>
        <a:effectLst>
          <a:outerShdw blurRad="38100" dist="25400" dir="2700000" algn="b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5100000"/>
          </a:lightRig>
        </a:scene3d>
        <a:sp3d contourW="6350">
          <a:bevelT w="29210" h="12700"/>
          <a:contourClr>
            <a:schemeClr val="phClr">
              <a:shade val="30000"/>
              <a:satMod val="130000"/>
            </a:schemeClr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5000"/>
              <a:satMod val="180000"/>
            </a:schemeClr>
          </a:gs>
          <a:gs pos="40000">
            <a:schemeClr val="phClr">
              <a:tint val="95000"/>
              <a:shade val="85000"/>
              <a:satMod val="150000"/>
            </a:schemeClr>
          </a:gs>
          <a:gs pos="100000">
            <a:schemeClr val="phClr">
              <a:shade val="45000"/>
              <a:satMod val="200000"/>
            </a:schemeClr>
          </a:gs>
        </a:gsLst>
        <a:lin ang="5400000" scaled="0"/>
      </a:gradFill>
      <a:blipFill rotWithShape="1">
        <a:blip xmlns:r="http://schemas.openxmlformats.org/officeDocument/2006/relationships" r:embed="rId1">
          <a:duotone>
            <a:schemeClr val="phClr">
              <a:shade val="55000"/>
            </a:schemeClr>
            <a:schemeClr val="phClr">
              <a:tint val="97000"/>
              <a:satMod val="95000"/>
            </a:schemeClr>
          </a:duotone>
        </a:blip>
        <a:tile tx="0" ty="0" sx="70000" sy="7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C136-BE66-4732-A54F-560E2D6C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5658</Words>
  <Characters>32253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отдела культуры</vt:lpstr>
    </vt:vector>
  </TitlesOfParts>
  <Company>Microsoft</Company>
  <LinksUpToDate>false</LinksUpToDate>
  <CharactersWithSpaces>37836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отдела культуры</dc:title>
  <dc:creator>Admin</dc:creator>
  <cp:lastModifiedBy>Елена Владимировна</cp:lastModifiedBy>
  <cp:revision>12</cp:revision>
  <cp:lastPrinted>2019-01-24T03:39:00Z</cp:lastPrinted>
  <dcterms:created xsi:type="dcterms:W3CDTF">2019-01-22T07:26:00Z</dcterms:created>
  <dcterms:modified xsi:type="dcterms:W3CDTF">2019-01-24T03:39:00Z</dcterms:modified>
</cp:coreProperties>
</file>