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201</w:t>
      </w:r>
      <w:r w:rsidR="00583631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  <w:r w:rsidRPr="00CF6312">
        <w:rPr>
          <w:sz w:val="28"/>
          <w:szCs w:val="28"/>
        </w:rPr>
        <w:t xml:space="preserve"> </w:t>
      </w:r>
    </w:p>
    <w:p w:rsidR="00FF7298" w:rsidRDefault="00FF7298" w:rsidP="00FF7298">
      <w:pPr>
        <w:ind w:firstLine="709"/>
        <w:jc w:val="center"/>
        <w:rPr>
          <w:sz w:val="28"/>
          <w:szCs w:val="28"/>
        </w:rPr>
      </w:pP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0C4D59" w:rsidRPr="004D4ACE">
        <w:rPr>
          <w:b/>
          <w:sz w:val="28"/>
          <w:szCs w:val="28"/>
          <w:u w:val="single"/>
        </w:rPr>
        <w:t>апреле 201</w:t>
      </w:r>
      <w:r w:rsidR="00B70FD3" w:rsidRPr="004D4ACE">
        <w:rPr>
          <w:b/>
          <w:sz w:val="28"/>
          <w:szCs w:val="28"/>
          <w:u w:val="single"/>
        </w:rPr>
        <w:t>7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>ниями</w:t>
      </w:r>
      <w:proofErr w:type="gramEnd"/>
      <w:r w:rsidR="0038242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>
        <w:rPr>
          <w:sz w:val="28"/>
          <w:szCs w:val="28"/>
        </w:rPr>
        <w:t xml:space="preserve">6-ти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382420">
        <w:rPr>
          <w:sz w:val="28"/>
          <w:szCs w:val="28"/>
        </w:rPr>
        <w:t>755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</w:t>
      </w:r>
      <w:proofErr w:type="gramEnd"/>
      <w:r w:rsidRPr="003B6CCC">
        <w:rPr>
          <w:sz w:val="28"/>
          <w:szCs w:val="28"/>
        </w:rPr>
        <w:t xml:space="preserve">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88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 </w:t>
      </w:r>
      <w:r w:rsidR="00B70FD3">
        <w:rPr>
          <w:sz w:val="28"/>
          <w:szCs w:val="28"/>
        </w:rPr>
        <w:t>95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B70FD3">
        <w:rPr>
          <w:sz w:val="28"/>
          <w:szCs w:val="28"/>
        </w:rPr>
        <w:t xml:space="preserve">6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>89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B70FD3">
        <w:rPr>
          <w:sz w:val="28"/>
          <w:szCs w:val="28"/>
        </w:rPr>
        <w:t>95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>считают себя 99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 xml:space="preserve">Стоимость </w:t>
      </w:r>
      <w:proofErr w:type="gramStart"/>
      <w:r w:rsidRPr="002920B1">
        <w:rPr>
          <w:rFonts w:eastAsia="Times New Roman"/>
          <w:bCs/>
          <w:sz w:val="28"/>
          <w:szCs w:val="28"/>
        </w:rPr>
        <w:t>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</w:t>
      </w:r>
      <w:proofErr w:type="gramEnd"/>
      <w:r w:rsidR="000230E8">
        <w:rPr>
          <w:rFonts w:eastAsia="Times New Roman"/>
          <w:bCs/>
          <w:sz w:val="28"/>
          <w:szCs w:val="28"/>
        </w:rPr>
        <w:t xml:space="preserve"> – </w:t>
      </w:r>
      <w:r w:rsidR="00B70FD3">
        <w:rPr>
          <w:rFonts w:eastAsia="Times New Roman"/>
          <w:bCs/>
          <w:sz w:val="28"/>
          <w:szCs w:val="28"/>
        </w:rPr>
        <w:t>82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:rsidR="0039531F" w:rsidRDefault="0039531F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ACE" w:rsidRPr="004D4ACE">
        <w:rPr>
          <w:sz w:val="28"/>
          <w:szCs w:val="28"/>
        </w:rPr>
        <w:t>качественная аппаратура</w:t>
      </w:r>
      <w:r w:rsidR="004D4ACE">
        <w:rPr>
          <w:sz w:val="28"/>
          <w:szCs w:val="28"/>
        </w:rPr>
        <w:t>;</w:t>
      </w:r>
    </w:p>
    <w:p w:rsidR="000230E8" w:rsidRPr="002920B1" w:rsidRDefault="000230E8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размере;</w:t>
      </w:r>
    </w:p>
    <w:p w:rsidR="00DB5511" w:rsidRPr="002920B1" w:rsidRDefault="00DB5511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:rsidR="00DB5511" w:rsidRPr="002920B1" w:rsidRDefault="00DB5511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:rsidR="00DB5511" w:rsidRPr="002920B1" w:rsidRDefault="00DB5511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осуществлять благоустройство прилегающих территорий;</w:t>
      </w:r>
    </w:p>
    <w:p w:rsidR="00DB5511" w:rsidRPr="002920B1" w:rsidRDefault="00DB5511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по возможности расширить спектр услуг в учреждениях.</w:t>
      </w:r>
    </w:p>
    <w:p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4D4ACE">
        <w:rPr>
          <w:sz w:val="28"/>
          <w:szCs w:val="28"/>
        </w:rPr>
        <w:t>1</w:t>
      </w:r>
      <w:r w:rsidR="000230E8">
        <w:rPr>
          <w:sz w:val="28"/>
          <w:szCs w:val="28"/>
        </w:rPr>
        <w:t xml:space="preserve">2 </w:t>
      </w:r>
      <w:r w:rsidRPr="002920B1">
        <w:rPr>
          <w:sz w:val="28"/>
          <w:szCs w:val="28"/>
        </w:rPr>
        <w:t xml:space="preserve">% мужчины, </w:t>
      </w:r>
      <w:r w:rsidR="004D4ACE">
        <w:rPr>
          <w:sz w:val="28"/>
          <w:szCs w:val="28"/>
        </w:rPr>
        <w:t>8</w:t>
      </w:r>
      <w:r w:rsidR="000230E8">
        <w:rPr>
          <w:sz w:val="28"/>
          <w:szCs w:val="28"/>
        </w:rPr>
        <w:t xml:space="preserve">8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0230E8">
        <w:rPr>
          <w:sz w:val="28"/>
          <w:szCs w:val="28"/>
        </w:rPr>
        <w:t xml:space="preserve">2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CA6EB5" w:rsidRPr="002920B1">
        <w:rPr>
          <w:sz w:val="28"/>
          <w:szCs w:val="28"/>
        </w:rPr>
        <w:t>1</w:t>
      </w:r>
      <w:r w:rsidR="004D4ACE">
        <w:rPr>
          <w:sz w:val="28"/>
          <w:szCs w:val="28"/>
        </w:rPr>
        <w:t>6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4D4ACE">
        <w:rPr>
          <w:sz w:val="28"/>
          <w:szCs w:val="28"/>
        </w:rPr>
        <w:t>16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4D4ACE">
        <w:rPr>
          <w:sz w:val="28"/>
          <w:szCs w:val="28"/>
        </w:rPr>
        <w:t>6</w:t>
      </w:r>
      <w:r w:rsidR="000230E8">
        <w:rPr>
          <w:sz w:val="28"/>
          <w:szCs w:val="28"/>
        </w:rPr>
        <w:t xml:space="preserve">6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чаще всего дает 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42B7E"/>
    <w:rsid w:val="006510FD"/>
    <w:rsid w:val="0071528E"/>
    <w:rsid w:val="00747201"/>
    <w:rsid w:val="00761E43"/>
    <w:rsid w:val="008144A0"/>
    <w:rsid w:val="008B6277"/>
    <w:rsid w:val="0096636B"/>
    <w:rsid w:val="00A243CD"/>
    <w:rsid w:val="00A37682"/>
    <w:rsid w:val="00B70FD3"/>
    <w:rsid w:val="00C07F68"/>
    <w:rsid w:val="00C62D77"/>
    <w:rsid w:val="00CA6D73"/>
    <w:rsid w:val="00CA6EB5"/>
    <w:rsid w:val="00CF6312"/>
    <w:rsid w:val="00D7349F"/>
    <w:rsid w:val="00D90ABE"/>
    <w:rsid w:val="00DA4B63"/>
    <w:rsid w:val="00DB5511"/>
    <w:rsid w:val="00DC53CC"/>
    <w:rsid w:val="00E4257C"/>
    <w:rsid w:val="00EA7D3C"/>
    <w:rsid w:val="00EE7844"/>
    <w:rsid w:val="00F22797"/>
    <w:rsid w:val="00F33141"/>
    <w:rsid w:val="00F66D90"/>
    <w:rsid w:val="00F67603"/>
    <w:rsid w:val="00FF0977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Владимировна</cp:lastModifiedBy>
  <cp:revision>4</cp:revision>
  <cp:lastPrinted>2014-04-28T02:35:00Z</cp:lastPrinted>
  <dcterms:created xsi:type="dcterms:W3CDTF">2017-09-28T00:49:00Z</dcterms:created>
  <dcterms:modified xsi:type="dcterms:W3CDTF">2019-01-29T23:05:00Z</dcterms:modified>
</cp:coreProperties>
</file>